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BEE"/>
  <w:body>
    <w:p w14:paraId="098C58DE" w14:textId="5AAFD6AD" w:rsidR="76F3D9EF" w:rsidRDefault="76F3D9EF" w:rsidP="76F3D9EF">
      <w:pPr>
        <w:pStyle w:val="Default"/>
        <w:ind w:right="-478"/>
        <w:rPr>
          <w:rFonts w:ascii="Caslon" w:hAnsi="Caslon"/>
        </w:rPr>
      </w:pPr>
    </w:p>
    <w:p w14:paraId="6F1A4BBF" w14:textId="36C644A5" w:rsidR="2D8B67B0" w:rsidRDefault="00765575" w:rsidP="3D9046B3">
      <w:pPr>
        <w:ind w:right="-478"/>
        <w:rPr>
          <w:rFonts w:asciiTheme="majorBidi" w:hAnsiTheme="majorBidi" w:cstheme="majorBidi"/>
          <w:color w:val="000000" w:themeColor="text1"/>
        </w:rPr>
      </w:pPr>
      <w:r w:rsidRPr="00765575">
        <w:rPr>
          <w:rFonts w:asciiTheme="majorBidi" w:hAnsiTheme="majorBidi" w:cstheme="majorBidi"/>
          <w:color w:val="000000" w:themeColor="text1"/>
        </w:rPr>
        <w:t>Bridget Phillipson</w:t>
      </w:r>
      <w:r>
        <w:rPr>
          <w:rFonts w:asciiTheme="majorBidi" w:hAnsiTheme="majorBidi" w:cstheme="majorBidi"/>
          <w:color w:val="000000" w:themeColor="text1"/>
        </w:rPr>
        <w:br/>
      </w:r>
      <w:r w:rsidRPr="00765575">
        <w:rPr>
          <w:rFonts w:asciiTheme="majorBidi" w:hAnsiTheme="majorBidi" w:cstheme="majorBidi"/>
          <w:color w:val="000000" w:themeColor="text1"/>
        </w:rPr>
        <w:t>Minister for Women and Equalities</w:t>
      </w:r>
    </w:p>
    <w:p w14:paraId="3D0B8C6C" w14:textId="1B809A77" w:rsidR="00CC6EDC" w:rsidRDefault="00CC6EDC" w:rsidP="3D9046B3">
      <w:pPr>
        <w:ind w:right="-478"/>
        <w:rPr>
          <w:rFonts w:asciiTheme="majorBidi" w:hAnsiTheme="majorBidi" w:cstheme="majorBidi"/>
          <w:color w:val="000000"/>
        </w:rPr>
      </w:pPr>
      <w:r w:rsidRPr="3D9046B3">
        <w:rPr>
          <w:rFonts w:asciiTheme="majorBidi" w:hAnsiTheme="majorBidi" w:cstheme="majorBidi"/>
          <w:color w:val="000000" w:themeColor="text1"/>
        </w:rPr>
        <w:t>(by email)</w:t>
      </w:r>
    </w:p>
    <w:p w14:paraId="79F2D453" w14:textId="77777777" w:rsidR="00CC6EDC" w:rsidRDefault="00CC6EDC" w:rsidP="3D9046B3">
      <w:pPr>
        <w:ind w:right="-478"/>
        <w:rPr>
          <w:rFonts w:asciiTheme="majorBidi" w:hAnsiTheme="majorBidi" w:cstheme="majorBidi"/>
          <w:color w:val="000000"/>
        </w:rPr>
      </w:pPr>
    </w:p>
    <w:p w14:paraId="44564CCC" w14:textId="45971AA2" w:rsidR="00CC6EDC" w:rsidRPr="00CC6EDC" w:rsidRDefault="130958B3" w:rsidP="108A7F02">
      <w:pPr>
        <w:ind w:right="-478"/>
        <w:jc w:val="right"/>
        <w:rPr>
          <w:rFonts w:asciiTheme="majorBidi" w:hAnsiTheme="majorBidi" w:cstheme="majorBidi"/>
          <w:color w:val="000000"/>
        </w:rPr>
      </w:pPr>
      <w:r w:rsidRPr="108A7F02">
        <w:rPr>
          <w:rFonts w:asciiTheme="majorBidi" w:hAnsiTheme="majorBidi" w:cstheme="majorBidi"/>
          <w:color w:val="000000" w:themeColor="text1"/>
        </w:rPr>
        <w:t>10</w:t>
      </w:r>
      <w:r w:rsidRPr="108A7F02">
        <w:rPr>
          <w:rFonts w:asciiTheme="majorBidi" w:hAnsiTheme="majorBidi" w:cstheme="majorBidi"/>
          <w:color w:val="000000" w:themeColor="text1"/>
          <w:vertAlign w:val="superscript"/>
        </w:rPr>
        <w:t>th</w:t>
      </w:r>
      <w:r w:rsidRPr="108A7F02">
        <w:rPr>
          <w:rFonts w:asciiTheme="majorBidi" w:hAnsiTheme="majorBidi" w:cstheme="majorBidi"/>
          <w:color w:val="000000" w:themeColor="text1"/>
        </w:rPr>
        <w:t xml:space="preserve"> </w:t>
      </w:r>
      <w:r w:rsidR="00765575" w:rsidRPr="108A7F02">
        <w:rPr>
          <w:rFonts w:asciiTheme="majorBidi" w:hAnsiTheme="majorBidi" w:cstheme="majorBidi"/>
          <w:color w:val="000000" w:themeColor="text1"/>
        </w:rPr>
        <w:t>June</w:t>
      </w:r>
      <w:r w:rsidR="00CC6EDC" w:rsidRPr="108A7F02">
        <w:rPr>
          <w:rFonts w:asciiTheme="majorBidi" w:hAnsiTheme="majorBidi" w:cstheme="majorBidi"/>
          <w:color w:val="000000" w:themeColor="text1"/>
        </w:rPr>
        <w:t xml:space="preserve"> 202</w:t>
      </w:r>
      <w:r w:rsidR="00D138E5" w:rsidRPr="108A7F02">
        <w:rPr>
          <w:rFonts w:asciiTheme="majorBidi" w:hAnsiTheme="majorBidi" w:cstheme="majorBidi"/>
          <w:color w:val="000000" w:themeColor="text1"/>
        </w:rPr>
        <w:t>6</w:t>
      </w:r>
    </w:p>
    <w:p w14:paraId="3DCD0DF1" w14:textId="77777777" w:rsidR="00CC6EDC" w:rsidRPr="00CC6EDC" w:rsidRDefault="00CC6EDC" w:rsidP="3D9046B3">
      <w:pPr>
        <w:ind w:right="-478"/>
        <w:rPr>
          <w:rFonts w:asciiTheme="majorBidi" w:hAnsiTheme="majorBidi" w:cstheme="majorBidi"/>
          <w:color w:val="000000"/>
        </w:rPr>
      </w:pPr>
    </w:p>
    <w:p w14:paraId="7E9CBC9A" w14:textId="41400448" w:rsidR="00CC6EDC" w:rsidRDefault="00CC6EDC" w:rsidP="3D9046B3">
      <w:pPr>
        <w:ind w:right="-478"/>
        <w:rPr>
          <w:rFonts w:asciiTheme="majorBidi" w:hAnsiTheme="majorBidi" w:cstheme="majorBidi"/>
          <w:color w:val="000000"/>
        </w:rPr>
      </w:pPr>
      <w:r w:rsidRPr="3D9046B3">
        <w:rPr>
          <w:rFonts w:asciiTheme="majorBidi" w:hAnsiTheme="majorBidi" w:cstheme="majorBidi"/>
          <w:color w:val="000000" w:themeColor="text1"/>
        </w:rPr>
        <w:t xml:space="preserve">Dear </w:t>
      </w:r>
      <w:r w:rsidR="00765575">
        <w:rPr>
          <w:rFonts w:asciiTheme="majorBidi" w:hAnsiTheme="majorBidi" w:cstheme="majorBidi"/>
          <w:color w:val="000000" w:themeColor="text1"/>
        </w:rPr>
        <w:t>Bridget</w:t>
      </w:r>
      <w:r w:rsidRPr="3D9046B3">
        <w:rPr>
          <w:rFonts w:asciiTheme="majorBidi" w:hAnsiTheme="majorBidi" w:cstheme="majorBidi"/>
          <w:color w:val="000000" w:themeColor="text1"/>
        </w:rPr>
        <w:t>,</w:t>
      </w:r>
    </w:p>
    <w:p w14:paraId="2B414FD8" w14:textId="77777777" w:rsidR="00CC6EDC" w:rsidRPr="00CC6EDC" w:rsidRDefault="00CC6EDC" w:rsidP="3D9046B3">
      <w:pPr>
        <w:ind w:right="-478"/>
        <w:rPr>
          <w:rFonts w:asciiTheme="majorBidi" w:hAnsiTheme="majorBidi" w:cstheme="majorBidi"/>
          <w:color w:val="000000"/>
        </w:rPr>
      </w:pPr>
    </w:p>
    <w:p w14:paraId="5DFC48EB" w14:textId="01FC170A" w:rsidR="00CC6EDC" w:rsidRDefault="00CC6EDC" w:rsidP="108A7F02">
      <w:pPr>
        <w:ind w:right="-478"/>
        <w:jc w:val="both"/>
        <w:rPr>
          <w:rFonts w:asciiTheme="majorBidi" w:hAnsiTheme="majorBidi" w:cstheme="majorBidi"/>
          <w:color w:val="000000"/>
        </w:rPr>
      </w:pPr>
      <w:r w:rsidRPr="108A7F02">
        <w:rPr>
          <w:rFonts w:asciiTheme="majorBidi" w:hAnsiTheme="majorBidi" w:cstheme="majorBidi"/>
          <w:color w:val="000000" w:themeColor="text1"/>
        </w:rPr>
        <w:t xml:space="preserve">I am writing to you today </w:t>
      </w:r>
      <w:r w:rsidR="00C71764" w:rsidRPr="108A7F02">
        <w:rPr>
          <w:rFonts w:asciiTheme="majorBidi" w:hAnsiTheme="majorBidi" w:cstheme="majorBidi"/>
          <w:color w:val="000000" w:themeColor="text1"/>
        </w:rPr>
        <w:t xml:space="preserve">to represent the concerns of </w:t>
      </w:r>
      <w:r w:rsidR="004775ED" w:rsidRPr="108A7F02">
        <w:rPr>
          <w:rFonts w:asciiTheme="majorBidi" w:hAnsiTheme="majorBidi" w:cstheme="majorBidi"/>
          <w:color w:val="000000" w:themeColor="text1"/>
        </w:rPr>
        <w:t>the 41</w:t>
      </w:r>
      <w:r w:rsidR="00C71764" w:rsidRPr="108A7F02">
        <w:rPr>
          <w:rFonts w:asciiTheme="majorBidi" w:hAnsiTheme="majorBidi" w:cstheme="majorBidi"/>
          <w:color w:val="000000" w:themeColor="text1"/>
        </w:rPr>
        <w:t xml:space="preserve"> constituents who have written to me in alarm and dismay at the recently published EHRC Draft Code of Practice for services, public functions and associations, 2026</w:t>
      </w:r>
      <w:r w:rsidRPr="108A7F02">
        <w:rPr>
          <w:rFonts w:asciiTheme="majorBidi" w:hAnsiTheme="majorBidi" w:cstheme="majorBidi"/>
          <w:color w:val="000000" w:themeColor="text1"/>
        </w:rPr>
        <w:t xml:space="preserve">. </w:t>
      </w:r>
      <w:r w:rsidR="009C60C3" w:rsidRPr="108A7F02">
        <w:rPr>
          <w:rFonts w:asciiTheme="majorBidi" w:hAnsiTheme="majorBidi" w:cstheme="majorBidi"/>
          <w:color w:val="000000" w:themeColor="text1"/>
        </w:rPr>
        <w:t xml:space="preserve">My constituents have </w:t>
      </w:r>
      <w:r w:rsidR="005A0445" w:rsidRPr="108A7F02">
        <w:rPr>
          <w:rFonts w:asciiTheme="majorBidi" w:hAnsiTheme="majorBidi" w:cstheme="majorBidi"/>
          <w:color w:val="000000" w:themeColor="text1"/>
        </w:rPr>
        <w:t>described</w:t>
      </w:r>
      <w:r w:rsidR="009C60C3" w:rsidRPr="108A7F02">
        <w:rPr>
          <w:rFonts w:asciiTheme="majorBidi" w:hAnsiTheme="majorBidi" w:cstheme="majorBidi"/>
          <w:color w:val="000000" w:themeColor="text1"/>
        </w:rPr>
        <w:t xml:space="preserve"> it as “regressive”, “authoritarian” and “just the first [step] down a very dangerous anti-trans path</w:t>
      </w:r>
      <w:r w:rsidR="00CB0FEC" w:rsidRPr="108A7F02">
        <w:rPr>
          <w:rFonts w:asciiTheme="majorBidi" w:hAnsiTheme="majorBidi" w:cstheme="majorBidi"/>
          <w:color w:val="000000" w:themeColor="text1"/>
        </w:rPr>
        <w:t>.</w:t>
      </w:r>
      <w:r w:rsidR="009C60C3" w:rsidRPr="108A7F02">
        <w:rPr>
          <w:rFonts w:asciiTheme="majorBidi" w:hAnsiTheme="majorBidi" w:cstheme="majorBidi"/>
          <w:color w:val="000000" w:themeColor="text1"/>
        </w:rPr>
        <w:t xml:space="preserve">” </w:t>
      </w:r>
      <w:r w:rsidR="00F11EBE" w:rsidRPr="108A7F02">
        <w:rPr>
          <w:rFonts w:asciiTheme="majorBidi" w:hAnsiTheme="majorBidi" w:cstheme="majorBidi"/>
          <w:color w:val="000000" w:themeColor="text1"/>
        </w:rPr>
        <w:t xml:space="preserve">I urge you </w:t>
      </w:r>
      <w:r w:rsidR="004865F3" w:rsidRPr="108A7F02">
        <w:rPr>
          <w:rFonts w:asciiTheme="majorBidi" w:hAnsiTheme="majorBidi" w:cstheme="majorBidi"/>
          <w:color w:val="000000" w:themeColor="text1"/>
        </w:rPr>
        <w:t xml:space="preserve">to listen to their concerns, and </w:t>
      </w:r>
      <w:r w:rsidR="00F11EBE" w:rsidRPr="108A7F02">
        <w:rPr>
          <w:rFonts w:asciiTheme="majorBidi" w:hAnsiTheme="majorBidi" w:cstheme="majorBidi"/>
          <w:color w:val="000000" w:themeColor="text1"/>
        </w:rPr>
        <w:t>to allow a free vote in Parliament on whether to accept th</w:t>
      </w:r>
      <w:r w:rsidR="002553F8" w:rsidRPr="108A7F02">
        <w:rPr>
          <w:rFonts w:asciiTheme="majorBidi" w:hAnsiTheme="majorBidi" w:cstheme="majorBidi"/>
          <w:color w:val="000000" w:themeColor="text1"/>
        </w:rPr>
        <w:t>e EHRC</w:t>
      </w:r>
      <w:r w:rsidR="00F11EBE" w:rsidRPr="108A7F02">
        <w:rPr>
          <w:rFonts w:asciiTheme="majorBidi" w:hAnsiTheme="majorBidi" w:cstheme="majorBidi"/>
          <w:color w:val="000000" w:themeColor="text1"/>
        </w:rPr>
        <w:t xml:space="preserve"> guidance.</w:t>
      </w:r>
      <w:r w:rsidR="246F2686" w:rsidRPr="108A7F02">
        <w:rPr>
          <w:rFonts w:asciiTheme="majorBidi" w:hAnsiTheme="majorBidi" w:cstheme="majorBidi"/>
          <w:color w:val="000000" w:themeColor="text1"/>
        </w:rPr>
        <w:t xml:space="preserve">  In writing to you I seek to amplify the voices of those most affected; it is essential that trans people’s voices are heard and responded to</w:t>
      </w:r>
      <w:r w:rsidR="5936C281" w:rsidRPr="108A7F02">
        <w:rPr>
          <w:rFonts w:asciiTheme="majorBidi" w:hAnsiTheme="majorBidi" w:cstheme="majorBidi"/>
          <w:color w:val="000000" w:themeColor="text1"/>
        </w:rPr>
        <w:t>.</w:t>
      </w:r>
    </w:p>
    <w:p w14:paraId="4E2B35FC" w14:textId="77777777" w:rsidR="00CC6EDC" w:rsidRPr="00CC6EDC" w:rsidRDefault="00CC6EDC" w:rsidP="00DD4CDE">
      <w:pPr>
        <w:ind w:right="-478"/>
        <w:jc w:val="both"/>
        <w:rPr>
          <w:rFonts w:asciiTheme="majorBidi" w:hAnsiTheme="majorBidi" w:cstheme="majorBidi"/>
          <w:color w:val="000000"/>
        </w:rPr>
      </w:pPr>
    </w:p>
    <w:p w14:paraId="69DD3834" w14:textId="349943A2" w:rsidR="00FB797C" w:rsidRDefault="00554823" w:rsidP="108A7F02">
      <w:pPr>
        <w:ind w:right="-478"/>
        <w:jc w:val="both"/>
        <w:rPr>
          <w:rFonts w:asciiTheme="majorBidi" w:hAnsiTheme="majorBidi" w:cstheme="majorBidi"/>
          <w:color w:val="000000" w:themeColor="text1"/>
        </w:rPr>
      </w:pPr>
      <w:r w:rsidRPr="108A7F02">
        <w:rPr>
          <w:rFonts w:asciiTheme="majorBidi" w:hAnsiTheme="majorBidi" w:cstheme="majorBidi"/>
          <w:color w:val="000000" w:themeColor="text1"/>
        </w:rPr>
        <w:t>My</w:t>
      </w:r>
      <w:r w:rsidR="00C71764" w:rsidRPr="108A7F02">
        <w:rPr>
          <w:rFonts w:asciiTheme="majorBidi" w:hAnsiTheme="majorBidi" w:cstheme="majorBidi"/>
          <w:color w:val="000000" w:themeColor="text1"/>
        </w:rPr>
        <w:t xml:space="preserve"> constituents </w:t>
      </w:r>
      <w:r w:rsidR="5E919A03" w:rsidRPr="108A7F02">
        <w:rPr>
          <w:rFonts w:asciiTheme="majorBidi" w:hAnsiTheme="majorBidi" w:cstheme="majorBidi"/>
          <w:color w:val="000000" w:themeColor="text1"/>
        </w:rPr>
        <w:t>a</w:t>
      </w:r>
      <w:r w:rsidR="00C71764" w:rsidRPr="108A7F02">
        <w:rPr>
          <w:rFonts w:asciiTheme="majorBidi" w:hAnsiTheme="majorBidi" w:cstheme="majorBidi"/>
          <w:color w:val="000000" w:themeColor="text1"/>
        </w:rPr>
        <w:t>re extremely disappointed by</w:t>
      </w:r>
      <w:r w:rsidR="009C60C3" w:rsidRPr="108A7F02">
        <w:rPr>
          <w:rFonts w:asciiTheme="majorBidi" w:hAnsiTheme="majorBidi" w:cstheme="majorBidi"/>
          <w:color w:val="000000" w:themeColor="text1"/>
        </w:rPr>
        <w:t xml:space="preserve"> the</w:t>
      </w:r>
      <w:r w:rsidR="00DA1358" w:rsidRPr="108A7F02">
        <w:rPr>
          <w:rFonts w:asciiTheme="majorBidi" w:hAnsiTheme="majorBidi" w:cstheme="majorBidi"/>
          <w:color w:val="000000" w:themeColor="text1"/>
        </w:rPr>
        <w:t xml:space="preserve"> quality of the </w:t>
      </w:r>
      <w:r w:rsidR="00C71764" w:rsidRPr="108A7F02">
        <w:rPr>
          <w:rFonts w:asciiTheme="majorBidi" w:hAnsiTheme="majorBidi" w:cstheme="majorBidi"/>
          <w:color w:val="000000" w:themeColor="text1"/>
        </w:rPr>
        <w:t>guidance</w:t>
      </w:r>
      <w:r w:rsidRPr="108A7F02">
        <w:rPr>
          <w:rFonts w:asciiTheme="majorBidi" w:hAnsiTheme="majorBidi" w:cstheme="majorBidi"/>
          <w:color w:val="000000" w:themeColor="text1"/>
        </w:rPr>
        <w:t xml:space="preserve">. They </w:t>
      </w:r>
      <w:r w:rsidR="00DA1358" w:rsidRPr="108A7F02">
        <w:rPr>
          <w:rFonts w:asciiTheme="majorBidi" w:hAnsiTheme="majorBidi" w:cstheme="majorBidi"/>
          <w:color w:val="000000" w:themeColor="text1"/>
        </w:rPr>
        <w:t xml:space="preserve">felt that </w:t>
      </w:r>
      <w:r w:rsidR="00305140" w:rsidRPr="108A7F02">
        <w:rPr>
          <w:rFonts w:asciiTheme="majorBidi" w:hAnsiTheme="majorBidi" w:cstheme="majorBidi"/>
          <w:color w:val="000000" w:themeColor="text1"/>
        </w:rPr>
        <w:t>although t</w:t>
      </w:r>
      <w:r w:rsidR="00DA1358" w:rsidRPr="108A7F02">
        <w:rPr>
          <w:rFonts w:asciiTheme="majorBidi" w:hAnsiTheme="majorBidi" w:cstheme="majorBidi"/>
          <w:color w:val="000000" w:themeColor="text1"/>
        </w:rPr>
        <w:t>he change</w:t>
      </w:r>
      <w:r w:rsidR="009C60C3" w:rsidRPr="108A7F02">
        <w:rPr>
          <w:rFonts w:asciiTheme="majorBidi" w:hAnsiTheme="majorBidi" w:cstheme="majorBidi"/>
          <w:color w:val="000000" w:themeColor="text1"/>
        </w:rPr>
        <w:t>s</w:t>
      </w:r>
      <w:r w:rsidR="006D5D8D" w:rsidRPr="108A7F02">
        <w:rPr>
          <w:rFonts w:asciiTheme="majorBidi" w:hAnsiTheme="majorBidi" w:cstheme="majorBidi"/>
          <w:color w:val="000000" w:themeColor="text1"/>
        </w:rPr>
        <w:t xml:space="preserve"> </w:t>
      </w:r>
      <w:r w:rsidR="00DA1358" w:rsidRPr="108A7F02">
        <w:rPr>
          <w:rFonts w:asciiTheme="majorBidi" w:hAnsiTheme="majorBidi" w:cstheme="majorBidi"/>
          <w:color w:val="000000" w:themeColor="text1"/>
        </w:rPr>
        <w:t xml:space="preserve">had “promised clarity”, </w:t>
      </w:r>
      <w:r w:rsidR="00F32818" w:rsidRPr="108A7F02">
        <w:rPr>
          <w:rFonts w:asciiTheme="majorBidi" w:hAnsiTheme="majorBidi" w:cstheme="majorBidi"/>
          <w:color w:val="000000" w:themeColor="text1"/>
        </w:rPr>
        <w:t>the</w:t>
      </w:r>
      <w:r w:rsidR="00DA1358" w:rsidRPr="108A7F02">
        <w:rPr>
          <w:rFonts w:asciiTheme="majorBidi" w:hAnsiTheme="majorBidi" w:cstheme="majorBidi"/>
          <w:color w:val="000000" w:themeColor="text1"/>
        </w:rPr>
        <w:t xml:space="preserve"> guidance is “confusing, vague and sometimes contradictory”. Two examples given were whether it would be possible </w:t>
      </w:r>
      <w:r w:rsidR="002968D2" w:rsidRPr="108A7F02">
        <w:rPr>
          <w:rFonts w:asciiTheme="majorBidi" w:hAnsiTheme="majorBidi" w:cstheme="majorBidi"/>
          <w:color w:val="000000" w:themeColor="text1"/>
        </w:rPr>
        <w:t xml:space="preserve">even </w:t>
      </w:r>
      <w:r w:rsidR="00DA1358" w:rsidRPr="108A7F02">
        <w:rPr>
          <w:rFonts w:asciiTheme="majorBidi" w:hAnsiTheme="majorBidi" w:cstheme="majorBidi"/>
          <w:color w:val="000000" w:themeColor="text1"/>
        </w:rPr>
        <w:t xml:space="preserve">to organise a </w:t>
      </w:r>
      <w:r w:rsidR="00C16BE2" w:rsidRPr="108A7F02">
        <w:rPr>
          <w:rFonts w:asciiTheme="majorBidi" w:hAnsiTheme="majorBidi" w:cstheme="majorBidi"/>
          <w:color w:val="000000" w:themeColor="text1"/>
        </w:rPr>
        <w:t xml:space="preserve">something as innocuous </w:t>
      </w:r>
      <w:r w:rsidR="00784A02" w:rsidRPr="108A7F02">
        <w:rPr>
          <w:rFonts w:asciiTheme="majorBidi" w:hAnsiTheme="majorBidi" w:cstheme="majorBidi"/>
          <w:color w:val="000000" w:themeColor="text1"/>
        </w:rPr>
        <w:t xml:space="preserve">as a </w:t>
      </w:r>
      <w:r w:rsidR="00DA1358" w:rsidRPr="108A7F02">
        <w:rPr>
          <w:rFonts w:asciiTheme="majorBidi" w:hAnsiTheme="majorBidi" w:cstheme="majorBidi"/>
          <w:color w:val="000000" w:themeColor="text1"/>
        </w:rPr>
        <w:t xml:space="preserve">trans-inclusive coffee morning, and that “a trans woman in a relationship with a cis woman is no longer protected as a lesbian couple.” </w:t>
      </w:r>
      <w:r w:rsidR="00FB797C" w:rsidRPr="108A7F02">
        <w:rPr>
          <w:rFonts w:asciiTheme="majorBidi" w:hAnsiTheme="majorBidi" w:cstheme="majorBidi"/>
          <w:color w:val="000000" w:themeColor="text1"/>
        </w:rPr>
        <w:t xml:space="preserve">Another constituent </w:t>
      </w:r>
      <w:r w:rsidR="0091417F" w:rsidRPr="108A7F02">
        <w:rPr>
          <w:rFonts w:asciiTheme="majorBidi" w:hAnsiTheme="majorBidi" w:cstheme="majorBidi"/>
          <w:color w:val="000000" w:themeColor="text1"/>
        </w:rPr>
        <w:t>expressed their fear</w:t>
      </w:r>
      <w:r w:rsidR="00FB797C" w:rsidRPr="108A7F02">
        <w:rPr>
          <w:rFonts w:asciiTheme="majorBidi" w:hAnsiTheme="majorBidi" w:cstheme="majorBidi"/>
          <w:color w:val="000000" w:themeColor="text1"/>
        </w:rPr>
        <w:t xml:space="preserve"> that the guidance will cause discrimination against them in </w:t>
      </w:r>
      <w:r w:rsidR="00C110AA" w:rsidRPr="108A7F02">
        <w:rPr>
          <w:rFonts w:asciiTheme="majorBidi" w:hAnsiTheme="majorBidi" w:cstheme="majorBidi"/>
          <w:color w:val="000000" w:themeColor="text1"/>
        </w:rPr>
        <w:t>searching for employment</w:t>
      </w:r>
      <w:r w:rsidR="00FB797C" w:rsidRPr="108A7F02">
        <w:rPr>
          <w:rFonts w:asciiTheme="majorBidi" w:hAnsiTheme="majorBidi" w:cstheme="majorBidi"/>
          <w:color w:val="000000" w:themeColor="text1"/>
        </w:rPr>
        <w:t xml:space="preserve"> as businesses have to “worry about the legal consequences of hiring </w:t>
      </w:r>
      <w:r w:rsidR="006D5D8D" w:rsidRPr="108A7F02">
        <w:rPr>
          <w:rFonts w:asciiTheme="majorBidi" w:hAnsiTheme="majorBidi" w:cstheme="majorBidi"/>
          <w:color w:val="000000" w:themeColor="text1"/>
        </w:rPr>
        <w:t>[them]</w:t>
      </w:r>
      <w:r w:rsidR="00FB797C" w:rsidRPr="108A7F02">
        <w:rPr>
          <w:rFonts w:asciiTheme="majorBidi" w:hAnsiTheme="majorBidi" w:cstheme="majorBidi"/>
          <w:color w:val="000000" w:themeColor="text1"/>
        </w:rPr>
        <w:t xml:space="preserve"> due to the incredibly vague notion of what's allowed under this guidance”. </w:t>
      </w:r>
      <w:r w:rsidR="00DA1358" w:rsidRPr="108A7F02">
        <w:rPr>
          <w:rFonts w:asciiTheme="majorBidi" w:hAnsiTheme="majorBidi" w:cstheme="majorBidi"/>
          <w:color w:val="000000" w:themeColor="text1"/>
        </w:rPr>
        <w:t>These constituents</w:t>
      </w:r>
      <w:r w:rsidR="00C71764" w:rsidRPr="108A7F02">
        <w:rPr>
          <w:rFonts w:asciiTheme="majorBidi" w:hAnsiTheme="majorBidi" w:cstheme="majorBidi"/>
          <w:color w:val="000000" w:themeColor="text1"/>
        </w:rPr>
        <w:t xml:space="preserve"> were </w:t>
      </w:r>
      <w:r w:rsidR="000F2110" w:rsidRPr="108A7F02">
        <w:rPr>
          <w:rFonts w:asciiTheme="majorBidi" w:hAnsiTheme="majorBidi" w:cstheme="majorBidi"/>
          <w:color w:val="000000" w:themeColor="text1"/>
        </w:rPr>
        <w:t xml:space="preserve">also </w:t>
      </w:r>
      <w:r w:rsidR="00C71764" w:rsidRPr="108A7F02">
        <w:rPr>
          <w:rFonts w:asciiTheme="majorBidi" w:hAnsiTheme="majorBidi" w:cstheme="majorBidi"/>
          <w:color w:val="000000" w:themeColor="text1"/>
        </w:rPr>
        <w:t xml:space="preserve">horrified at the absence of trans people’s voices in </w:t>
      </w:r>
      <w:r w:rsidR="00535FF8" w:rsidRPr="108A7F02">
        <w:rPr>
          <w:rFonts w:asciiTheme="majorBidi" w:hAnsiTheme="majorBidi" w:cstheme="majorBidi"/>
          <w:color w:val="000000" w:themeColor="text1"/>
        </w:rPr>
        <w:t>developing the</w:t>
      </w:r>
      <w:r w:rsidR="00C71764" w:rsidRPr="108A7F02">
        <w:rPr>
          <w:rFonts w:asciiTheme="majorBidi" w:hAnsiTheme="majorBidi" w:cstheme="majorBidi"/>
          <w:color w:val="000000" w:themeColor="text1"/>
        </w:rPr>
        <w:t xml:space="preserve"> guidance.</w:t>
      </w:r>
    </w:p>
    <w:p w14:paraId="4078A503" w14:textId="77777777" w:rsidR="00FB797C" w:rsidRDefault="00FB797C" w:rsidP="00DD4CDE">
      <w:pPr>
        <w:ind w:right="-478"/>
        <w:jc w:val="both"/>
        <w:rPr>
          <w:rFonts w:asciiTheme="majorBidi" w:hAnsiTheme="majorBidi" w:cstheme="majorBidi"/>
          <w:color w:val="000000" w:themeColor="text1"/>
        </w:rPr>
      </w:pPr>
    </w:p>
    <w:p w14:paraId="567EF143" w14:textId="09064F6F" w:rsidR="00FB797C" w:rsidRDefault="003D0444" w:rsidP="45F8861F">
      <w:pPr>
        <w:ind w:right="-478"/>
        <w:jc w:val="both"/>
        <w:rPr>
          <w:rFonts w:asciiTheme="majorBidi" w:hAnsiTheme="majorBidi" w:cstheme="majorBidi"/>
          <w:color w:val="000000" w:themeColor="text1"/>
        </w:rPr>
      </w:pPr>
      <w:r w:rsidRPr="108A7F02">
        <w:rPr>
          <w:rFonts w:asciiTheme="majorBidi" w:hAnsiTheme="majorBidi" w:cstheme="majorBidi"/>
          <w:color w:val="000000" w:themeColor="text1"/>
        </w:rPr>
        <w:t>Another key source for concern was t</w:t>
      </w:r>
      <w:r w:rsidR="00200D94" w:rsidRPr="108A7F02">
        <w:rPr>
          <w:rFonts w:asciiTheme="majorBidi" w:hAnsiTheme="majorBidi" w:cstheme="majorBidi"/>
          <w:color w:val="000000" w:themeColor="text1"/>
        </w:rPr>
        <w:t>he risk</w:t>
      </w:r>
      <w:r w:rsidR="00447DBB" w:rsidRPr="108A7F02">
        <w:rPr>
          <w:rFonts w:asciiTheme="majorBidi" w:hAnsiTheme="majorBidi" w:cstheme="majorBidi"/>
          <w:color w:val="000000" w:themeColor="text1"/>
        </w:rPr>
        <w:t xml:space="preserve"> that the guidance would cause </w:t>
      </w:r>
      <w:r w:rsidR="00DD4CDE" w:rsidRPr="108A7F02">
        <w:rPr>
          <w:rFonts w:asciiTheme="majorBidi" w:hAnsiTheme="majorBidi" w:cstheme="majorBidi"/>
          <w:color w:val="000000" w:themeColor="text1"/>
        </w:rPr>
        <w:t xml:space="preserve">exclusion </w:t>
      </w:r>
      <w:r w:rsidR="007370A4" w:rsidRPr="108A7F02">
        <w:rPr>
          <w:rFonts w:asciiTheme="majorBidi" w:hAnsiTheme="majorBidi" w:cstheme="majorBidi"/>
          <w:color w:val="000000" w:themeColor="text1"/>
        </w:rPr>
        <w:t xml:space="preserve">and </w:t>
      </w:r>
      <w:r w:rsidRPr="108A7F02">
        <w:rPr>
          <w:rFonts w:asciiTheme="majorBidi" w:hAnsiTheme="majorBidi" w:cstheme="majorBidi"/>
          <w:color w:val="000000" w:themeColor="text1"/>
        </w:rPr>
        <w:t xml:space="preserve">trans people </w:t>
      </w:r>
      <w:r w:rsidR="007370A4" w:rsidRPr="108A7F02">
        <w:rPr>
          <w:rFonts w:asciiTheme="majorBidi" w:hAnsiTheme="majorBidi" w:cstheme="majorBidi"/>
          <w:color w:val="000000" w:themeColor="text1"/>
        </w:rPr>
        <w:t>“being pushed out of public life”.</w:t>
      </w:r>
      <w:r w:rsidR="00DD4CDE" w:rsidRPr="108A7F02">
        <w:rPr>
          <w:rFonts w:asciiTheme="majorBidi" w:hAnsiTheme="majorBidi" w:cstheme="majorBidi"/>
          <w:color w:val="000000" w:themeColor="text1"/>
        </w:rPr>
        <w:t xml:space="preserve"> One trans </w:t>
      </w:r>
      <w:r w:rsidR="5BBAF3E5" w:rsidRPr="108A7F02">
        <w:rPr>
          <w:rFonts w:asciiTheme="majorBidi" w:hAnsiTheme="majorBidi" w:cstheme="majorBidi"/>
          <w:color w:val="000000" w:themeColor="text1"/>
        </w:rPr>
        <w:t xml:space="preserve">person </w:t>
      </w:r>
      <w:r w:rsidR="00DD4CDE" w:rsidRPr="108A7F02">
        <w:rPr>
          <w:rFonts w:asciiTheme="majorBidi" w:hAnsiTheme="majorBidi" w:cstheme="majorBidi"/>
          <w:color w:val="000000" w:themeColor="text1"/>
        </w:rPr>
        <w:t xml:space="preserve">shared that the bathroom ban </w:t>
      </w:r>
      <w:r w:rsidR="007370A4" w:rsidRPr="108A7F02">
        <w:rPr>
          <w:rFonts w:asciiTheme="majorBidi" w:hAnsiTheme="majorBidi" w:cstheme="majorBidi"/>
          <w:color w:val="000000" w:themeColor="text1"/>
        </w:rPr>
        <w:t xml:space="preserve">suggests </w:t>
      </w:r>
      <w:r w:rsidR="27CFF469" w:rsidRPr="108A7F02">
        <w:rPr>
          <w:rFonts w:asciiTheme="majorBidi" w:hAnsiTheme="majorBidi" w:cstheme="majorBidi"/>
          <w:color w:val="000000" w:themeColor="text1"/>
        </w:rPr>
        <w:t>they are</w:t>
      </w:r>
      <w:r w:rsidR="00DD4CDE" w:rsidRPr="108A7F02">
        <w:rPr>
          <w:rFonts w:asciiTheme="majorBidi" w:hAnsiTheme="majorBidi" w:cstheme="majorBidi"/>
          <w:color w:val="000000" w:themeColor="text1"/>
        </w:rPr>
        <w:t xml:space="preserve"> “pre-assumed to be a predator to women</w:t>
      </w:r>
      <w:r w:rsidR="00FB797C" w:rsidRPr="108A7F02">
        <w:rPr>
          <w:rFonts w:asciiTheme="majorBidi" w:hAnsiTheme="majorBidi" w:cstheme="majorBidi"/>
          <w:color w:val="000000" w:themeColor="text1"/>
        </w:rPr>
        <w:t>,</w:t>
      </w:r>
      <w:r w:rsidR="00DD4CDE" w:rsidRPr="108A7F02">
        <w:rPr>
          <w:rFonts w:asciiTheme="majorBidi" w:hAnsiTheme="majorBidi" w:cstheme="majorBidi"/>
          <w:color w:val="000000" w:themeColor="text1"/>
        </w:rPr>
        <w:t xml:space="preserve">” </w:t>
      </w:r>
      <w:r w:rsidR="00FB797C" w:rsidRPr="108A7F02">
        <w:rPr>
          <w:rFonts w:asciiTheme="majorBidi" w:hAnsiTheme="majorBidi" w:cstheme="majorBidi"/>
          <w:color w:val="000000" w:themeColor="text1"/>
        </w:rPr>
        <w:t xml:space="preserve">and </w:t>
      </w:r>
      <w:r w:rsidR="20B47DF5" w:rsidRPr="108A7F02">
        <w:rPr>
          <w:rFonts w:asciiTheme="majorBidi" w:hAnsiTheme="majorBidi" w:cstheme="majorBidi"/>
          <w:color w:val="000000" w:themeColor="text1"/>
        </w:rPr>
        <w:t xml:space="preserve">another </w:t>
      </w:r>
      <w:r w:rsidR="00FB797C" w:rsidRPr="108A7F02">
        <w:rPr>
          <w:rFonts w:asciiTheme="majorBidi" w:hAnsiTheme="majorBidi" w:cstheme="majorBidi"/>
          <w:color w:val="000000" w:themeColor="text1"/>
        </w:rPr>
        <w:t xml:space="preserve">shared that trans women </w:t>
      </w:r>
      <w:r w:rsidR="764694C2" w:rsidRPr="108A7F02">
        <w:rPr>
          <w:rFonts w:asciiTheme="majorBidi" w:hAnsiTheme="majorBidi" w:cstheme="majorBidi"/>
          <w:color w:val="000000" w:themeColor="text1"/>
        </w:rPr>
        <w:t>they know</w:t>
      </w:r>
      <w:r w:rsidR="00FB797C" w:rsidRPr="108A7F02">
        <w:rPr>
          <w:rFonts w:asciiTheme="majorBidi" w:hAnsiTheme="majorBidi" w:cstheme="majorBidi"/>
          <w:color w:val="000000" w:themeColor="text1"/>
        </w:rPr>
        <w:t xml:space="preserve"> are “now considering crowdfunding for feminization surgery, because what a </w:t>
      </w:r>
      <w:r w:rsidR="007370A4" w:rsidRPr="108A7F02">
        <w:rPr>
          <w:rFonts w:asciiTheme="majorBidi" w:hAnsiTheme="majorBidi" w:cstheme="majorBidi"/>
          <w:color w:val="000000" w:themeColor="text1"/>
        </w:rPr>
        <w:t>‘</w:t>
      </w:r>
      <w:r w:rsidR="00FB797C" w:rsidRPr="108A7F02">
        <w:rPr>
          <w:rFonts w:asciiTheme="majorBidi" w:hAnsiTheme="majorBidi" w:cstheme="majorBidi"/>
          <w:color w:val="000000" w:themeColor="text1"/>
        </w:rPr>
        <w:t>woman</w:t>
      </w:r>
      <w:r w:rsidR="007370A4" w:rsidRPr="108A7F02">
        <w:rPr>
          <w:rFonts w:asciiTheme="majorBidi" w:hAnsiTheme="majorBidi" w:cstheme="majorBidi"/>
          <w:color w:val="000000" w:themeColor="text1"/>
        </w:rPr>
        <w:t>’</w:t>
      </w:r>
      <w:r w:rsidR="00FB797C" w:rsidRPr="108A7F02">
        <w:rPr>
          <w:rFonts w:asciiTheme="majorBidi" w:hAnsiTheme="majorBidi" w:cstheme="majorBidi"/>
          <w:color w:val="000000" w:themeColor="text1"/>
        </w:rPr>
        <w:t xml:space="preserve"> looks like is being policed.”</w:t>
      </w:r>
      <w:r w:rsidR="008E2EAD" w:rsidRPr="108A7F02">
        <w:rPr>
          <w:rFonts w:asciiTheme="majorBidi" w:hAnsiTheme="majorBidi" w:cstheme="majorBidi"/>
          <w:color w:val="000000" w:themeColor="text1"/>
        </w:rPr>
        <w:t xml:space="preserve"> </w:t>
      </w:r>
      <w:r w:rsidR="00FB797C" w:rsidRPr="108A7F02">
        <w:rPr>
          <w:rFonts w:asciiTheme="majorBidi" w:hAnsiTheme="majorBidi" w:cstheme="majorBidi"/>
          <w:color w:val="000000" w:themeColor="text1"/>
        </w:rPr>
        <w:t xml:space="preserve">Fear for personal safety was a </w:t>
      </w:r>
      <w:r w:rsidR="008E2EAD" w:rsidRPr="108A7F02">
        <w:rPr>
          <w:rFonts w:asciiTheme="majorBidi" w:hAnsiTheme="majorBidi" w:cstheme="majorBidi"/>
          <w:color w:val="000000" w:themeColor="text1"/>
        </w:rPr>
        <w:t xml:space="preserve">particularly worrying theme </w:t>
      </w:r>
      <w:r w:rsidR="00FB797C" w:rsidRPr="108A7F02">
        <w:rPr>
          <w:rFonts w:asciiTheme="majorBidi" w:hAnsiTheme="majorBidi" w:cstheme="majorBidi"/>
          <w:color w:val="000000" w:themeColor="text1"/>
        </w:rPr>
        <w:t xml:space="preserve">in many of my constituents’ </w:t>
      </w:r>
      <w:r w:rsidR="0075506A" w:rsidRPr="108A7F02">
        <w:rPr>
          <w:rFonts w:asciiTheme="majorBidi" w:hAnsiTheme="majorBidi" w:cstheme="majorBidi"/>
          <w:color w:val="000000" w:themeColor="text1"/>
        </w:rPr>
        <w:t>emails</w:t>
      </w:r>
      <w:r w:rsidR="00FB797C" w:rsidRPr="108A7F02">
        <w:rPr>
          <w:rFonts w:asciiTheme="majorBidi" w:hAnsiTheme="majorBidi" w:cstheme="majorBidi"/>
          <w:color w:val="000000" w:themeColor="text1"/>
        </w:rPr>
        <w:t xml:space="preserve">. </w:t>
      </w:r>
      <w:r w:rsidR="005B119F" w:rsidRPr="108A7F02">
        <w:rPr>
          <w:rFonts w:asciiTheme="majorBidi" w:hAnsiTheme="majorBidi" w:cstheme="majorBidi"/>
          <w:color w:val="000000" w:themeColor="text1"/>
        </w:rPr>
        <w:t>One constituent said that the</w:t>
      </w:r>
      <w:r w:rsidR="00FB797C" w:rsidRPr="108A7F02">
        <w:rPr>
          <w:rFonts w:asciiTheme="majorBidi" w:hAnsiTheme="majorBidi" w:cstheme="majorBidi"/>
          <w:color w:val="000000" w:themeColor="text1"/>
        </w:rPr>
        <w:t xml:space="preserve"> bathroom ban </w:t>
      </w:r>
      <w:r w:rsidR="005B119F" w:rsidRPr="108A7F02">
        <w:rPr>
          <w:rFonts w:asciiTheme="majorBidi" w:hAnsiTheme="majorBidi" w:cstheme="majorBidi"/>
          <w:color w:val="000000" w:themeColor="text1"/>
        </w:rPr>
        <w:t>presents</w:t>
      </w:r>
      <w:r w:rsidR="00FB797C" w:rsidRPr="108A7F02">
        <w:rPr>
          <w:rFonts w:asciiTheme="majorBidi" w:hAnsiTheme="majorBidi" w:cstheme="majorBidi"/>
          <w:color w:val="000000" w:themeColor="text1"/>
        </w:rPr>
        <w:t xml:space="preserve"> “huge threats to [their] physical safety”. Another shared that they feel they will “not be able to go out in public for fear of harassment… the anxiety is through the roof.” Sadly, one constituent said simply</w:t>
      </w:r>
      <w:r w:rsidR="00E57A64" w:rsidRPr="108A7F02">
        <w:rPr>
          <w:rFonts w:asciiTheme="majorBidi" w:hAnsiTheme="majorBidi" w:cstheme="majorBidi"/>
          <w:color w:val="000000" w:themeColor="text1"/>
        </w:rPr>
        <w:t>:</w:t>
      </w:r>
      <w:r w:rsidR="00FB797C" w:rsidRPr="108A7F02">
        <w:rPr>
          <w:rFonts w:asciiTheme="majorBidi" w:hAnsiTheme="majorBidi" w:cstheme="majorBidi"/>
          <w:color w:val="000000" w:themeColor="text1"/>
        </w:rPr>
        <w:t xml:space="preserve"> “I no longer feel safe in my own country.”</w:t>
      </w:r>
      <w:r w:rsidR="40AD4D01" w:rsidRPr="108A7F02">
        <w:rPr>
          <w:rFonts w:asciiTheme="majorBidi" w:hAnsiTheme="majorBidi" w:cstheme="majorBidi"/>
          <w:color w:val="000000" w:themeColor="text1"/>
        </w:rPr>
        <w:t xml:space="preserve">  Reading such emails I feel deeply saddened – indeed angered – that my neighbours, friends, and constituents have been made to feel this way.</w:t>
      </w:r>
    </w:p>
    <w:p w14:paraId="17FCC0D9" w14:textId="77777777" w:rsidR="00FB797C" w:rsidRDefault="00FB797C" w:rsidP="00DD4CDE">
      <w:pPr>
        <w:ind w:right="-478"/>
        <w:jc w:val="both"/>
        <w:rPr>
          <w:rFonts w:asciiTheme="majorBidi" w:hAnsiTheme="majorBidi" w:cstheme="majorBidi"/>
          <w:color w:val="000000" w:themeColor="text1"/>
        </w:rPr>
      </w:pPr>
    </w:p>
    <w:p w14:paraId="5E0CDC4D" w14:textId="27C1538F" w:rsidR="00FB797C" w:rsidRDefault="00FB797C" w:rsidP="00DD4CDE">
      <w:pPr>
        <w:ind w:right="-478"/>
        <w:jc w:val="both"/>
        <w:rPr>
          <w:rFonts w:asciiTheme="majorBidi" w:hAnsiTheme="majorBidi" w:cstheme="majorBidi"/>
          <w:color w:val="000000" w:themeColor="text1"/>
        </w:rPr>
      </w:pPr>
      <w:r>
        <w:rPr>
          <w:rFonts w:asciiTheme="majorBidi" w:hAnsiTheme="majorBidi" w:cstheme="majorBidi"/>
          <w:color w:val="000000" w:themeColor="text1"/>
        </w:rPr>
        <w:t xml:space="preserve">As such, constituents shared that they or trans people they know are considering leaving or have already left the country. </w:t>
      </w:r>
      <w:r w:rsidR="00E57A64">
        <w:rPr>
          <w:rFonts w:asciiTheme="majorBidi" w:hAnsiTheme="majorBidi" w:cstheme="majorBidi"/>
          <w:color w:val="000000" w:themeColor="text1"/>
        </w:rPr>
        <w:t xml:space="preserve">A key reason for this </w:t>
      </w:r>
      <w:r w:rsidR="00220B4B">
        <w:rPr>
          <w:rFonts w:asciiTheme="majorBidi" w:hAnsiTheme="majorBidi" w:cstheme="majorBidi"/>
          <w:color w:val="000000" w:themeColor="text1"/>
        </w:rPr>
        <w:t>is</w:t>
      </w:r>
      <w:r>
        <w:rPr>
          <w:rFonts w:asciiTheme="majorBidi" w:hAnsiTheme="majorBidi" w:cstheme="majorBidi"/>
          <w:color w:val="000000" w:themeColor="text1"/>
        </w:rPr>
        <w:t xml:space="preserve"> that the UK’s standards for upholding the rights of LGBTQIA+ people is slipping relative to our European neighbours. One constituent said “</w:t>
      </w:r>
      <w:r w:rsidRPr="00FB797C">
        <w:rPr>
          <w:rFonts w:asciiTheme="majorBidi" w:hAnsiTheme="majorBidi" w:cstheme="majorBidi"/>
          <w:color w:val="000000" w:themeColor="text1"/>
        </w:rPr>
        <w:t>We used to be world leading in human rights and trans rights, but the ILGA rainbow map shows we have been consistently slipping. We are now only better than a handful of places we would not want to be aligned with in any other way.  The EU, The UN, and most of the developed world are looking on in horror at these developments.</w:t>
      </w:r>
      <w:r>
        <w:rPr>
          <w:rFonts w:asciiTheme="majorBidi" w:hAnsiTheme="majorBidi" w:cstheme="majorBidi"/>
          <w:color w:val="000000" w:themeColor="text1"/>
        </w:rPr>
        <w:t xml:space="preserve">” Another constituent noted that even </w:t>
      </w:r>
      <w:r w:rsidR="00EB2618">
        <w:rPr>
          <w:rFonts w:asciiTheme="majorBidi" w:hAnsiTheme="majorBidi" w:cstheme="majorBidi"/>
          <w:color w:val="000000" w:themeColor="text1"/>
        </w:rPr>
        <w:t>in the</w:t>
      </w:r>
      <w:r>
        <w:rPr>
          <w:rFonts w:asciiTheme="majorBidi" w:hAnsiTheme="majorBidi" w:cstheme="majorBidi"/>
          <w:color w:val="000000" w:themeColor="text1"/>
        </w:rPr>
        <w:t xml:space="preserve"> ‘Red States’ in the USA</w:t>
      </w:r>
      <w:r w:rsidR="00220B4B">
        <w:rPr>
          <w:rFonts w:asciiTheme="majorBidi" w:hAnsiTheme="majorBidi" w:cstheme="majorBidi"/>
          <w:color w:val="000000" w:themeColor="text1"/>
        </w:rPr>
        <w:t>,</w:t>
      </w:r>
      <w:r>
        <w:rPr>
          <w:rFonts w:asciiTheme="majorBidi" w:hAnsiTheme="majorBidi" w:cstheme="majorBidi"/>
          <w:color w:val="000000" w:themeColor="text1"/>
        </w:rPr>
        <w:t xml:space="preserve"> </w:t>
      </w:r>
      <w:r w:rsidR="00EB2618">
        <w:rPr>
          <w:rFonts w:asciiTheme="majorBidi" w:hAnsiTheme="majorBidi" w:cstheme="majorBidi"/>
          <w:color w:val="000000" w:themeColor="text1"/>
        </w:rPr>
        <w:t xml:space="preserve">the ‘bathroom ban’ is limited to </w:t>
      </w:r>
      <w:r>
        <w:rPr>
          <w:rFonts w:asciiTheme="majorBidi" w:hAnsiTheme="majorBidi" w:cstheme="majorBidi"/>
          <w:color w:val="000000" w:themeColor="text1"/>
        </w:rPr>
        <w:t>government and school buildings</w:t>
      </w:r>
      <w:r w:rsidR="00EB2618">
        <w:rPr>
          <w:rFonts w:asciiTheme="majorBidi" w:hAnsiTheme="majorBidi" w:cstheme="majorBidi"/>
          <w:color w:val="000000" w:themeColor="text1"/>
        </w:rPr>
        <w:t>, rather than all public spaces as the EHRC guidance suggests.</w:t>
      </w:r>
    </w:p>
    <w:p w14:paraId="552586D7" w14:textId="4975C2A8" w:rsidR="008F792E" w:rsidRDefault="008F792E" w:rsidP="00DD4CDE">
      <w:pPr>
        <w:ind w:right="-478"/>
        <w:jc w:val="both"/>
        <w:rPr>
          <w:rFonts w:asciiTheme="majorBidi" w:hAnsiTheme="majorBidi" w:cstheme="majorBidi"/>
          <w:color w:val="000000" w:themeColor="text1"/>
        </w:rPr>
      </w:pPr>
    </w:p>
    <w:p w14:paraId="784F9FA8" w14:textId="46A7846D" w:rsidR="008F792E" w:rsidRDefault="008F792E" w:rsidP="00DD4CDE">
      <w:pPr>
        <w:ind w:right="-478"/>
        <w:jc w:val="both"/>
        <w:rPr>
          <w:rFonts w:asciiTheme="majorBidi" w:hAnsiTheme="majorBidi" w:cstheme="majorBidi"/>
          <w:color w:val="000000" w:themeColor="text1"/>
        </w:rPr>
      </w:pPr>
      <w:r>
        <w:rPr>
          <w:rFonts w:asciiTheme="majorBidi" w:hAnsiTheme="majorBidi" w:cstheme="majorBidi"/>
          <w:color w:val="000000" w:themeColor="text1"/>
        </w:rPr>
        <w:lastRenderedPageBreak/>
        <w:t xml:space="preserve">Finally, </w:t>
      </w:r>
      <w:r w:rsidR="00220B4B">
        <w:rPr>
          <w:rFonts w:asciiTheme="majorBidi" w:hAnsiTheme="majorBidi" w:cstheme="majorBidi"/>
          <w:color w:val="000000" w:themeColor="text1"/>
        </w:rPr>
        <w:t>my</w:t>
      </w:r>
      <w:r>
        <w:rPr>
          <w:rFonts w:asciiTheme="majorBidi" w:hAnsiTheme="majorBidi" w:cstheme="majorBidi"/>
          <w:color w:val="000000" w:themeColor="text1"/>
        </w:rPr>
        <w:t xml:space="preserve"> constituents highlighted the harmful unintended consequences this guidance would have </w:t>
      </w:r>
      <w:r w:rsidR="00F8692C">
        <w:rPr>
          <w:rFonts w:asciiTheme="majorBidi" w:hAnsiTheme="majorBidi" w:cstheme="majorBidi"/>
          <w:color w:val="000000" w:themeColor="text1"/>
        </w:rPr>
        <w:t>on</w:t>
      </w:r>
      <w:r>
        <w:rPr>
          <w:rFonts w:asciiTheme="majorBidi" w:hAnsiTheme="majorBidi" w:cstheme="majorBidi"/>
          <w:color w:val="000000" w:themeColor="text1"/>
        </w:rPr>
        <w:t xml:space="preserve"> cis</w:t>
      </w:r>
      <w:r w:rsidR="001753FD">
        <w:rPr>
          <w:rFonts w:asciiTheme="majorBidi" w:hAnsiTheme="majorBidi" w:cstheme="majorBidi"/>
          <w:color w:val="000000" w:themeColor="text1"/>
        </w:rPr>
        <w:t>-</w:t>
      </w:r>
      <w:r>
        <w:rPr>
          <w:rFonts w:asciiTheme="majorBidi" w:hAnsiTheme="majorBidi" w:cstheme="majorBidi"/>
          <w:color w:val="000000" w:themeColor="text1"/>
        </w:rPr>
        <w:t xml:space="preserve">gender women </w:t>
      </w:r>
      <w:r w:rsidR="00F8692C">
        <w:rPr>
          <w:rFonts w:asciiTheme="majorBidi" w:hAnsiTheme="majorBidi" w:cstheme="majorBidi"/>
          <w:color w:val="000000" w:themeColor="text1"/>
        </w:rPr>
        <w:t xml:space="preserve">and intersex </w:t>
      </w:r>
      <w:r w:rsidR="001753FD">
        <w:rPr>
          <w:rFonts w:asciiTheme="majorBidi" w:hAnsiTheme="majorBidi" w:cstheme="majorBidi"/>
          <w:color w:val="000000" w:themeColor="text1"/>
        </w:rPr>
        <w:t>people</w:t>
      </w:r>
      <w:r>
        <w:rPr>
          <w:rFonts w:asciiTheme="majorBidi" w:hAnsiTheme="majorBidi" w:cstheme="majorBidi"/>
          <w:color w:val="000000" w:themeColor="text1"/>
        </w:rPr>
        <w:t xml:space="preserve">. A constituent noted that the guidance </w:t>
      </w:r>
      <w:r w:rsidRPr="008F792E">
        <w:rPr>
          <w:rFonts w:asciiTheme="majorBidi" w:hAnsiTheme="majorBidi" w:cstheme="majorBidi"/>
          <w:color w:val="000000" w:themeColor="text1"/>
        </w:rPr>
        <w:t xml:space="preserve">“tells organisations to make decisions based on </w:t>
      </w:r>
      <w:r>
        <w:rPr>
          <w:rFonts w:asciiTheme="majorBidi" w:hAnsiTheme="majorBidi" w:cstheme="majorBidi"/>
          <w:color w:val="000000" w:themeColor="text1"/>
        </w:rPr>
        <w:t>‘</w:t>
      </w:r>
      <w:r w:rsidRPr="008F792E">
        <w:rPr>
          <w:rFonts w:asciiTheme="majorBidi" w:hAnsiTheme="majorBidi" w:cstheme="majorBidi"/>
          <w:color w:val="000000" w:themeColor="text1"/>
        </w:rPr>
        <w:t>physique or physical appearance</w:t>
      </w:r>
      <w:r>
        <w:rPr>
          <w:rFonts w:asciiTheme="majorBidi" w:hAnsiTheme="majorBidi" w:cstheme="majorBidi"/>
          <w:color w:val="000000" w:themeColor="text1"/>
        </w:rPr>
        <w:t>’</w:t>
      </w:r>
      <w:r w:rsidRPr="008F792E">
        <w:rPr>
          <w:rFonts w:asciiTheme="majorBidi" w:hAnsiTheme="majorBidi" w:cstheme="majorBidi"/>
          <w:color w:val="000000" w:themeColor="text1"/>
        </w:rPr>
        <w:t>, which the impact assessment acknowledges risks increased harassment of anybody who doesn’t conform to traditional gender norms - not just trans people.”</w:t>
      </w:r>
      <w:r>
        <w:rPr>
          <w:rFonts w:asciiTheme="majorBidi" w:hAnsiTheme="majorBidi" w:cstheme="majorBidi"/>
          <w:color w:val="000000" w:themeColor="text1"/>
        </w:rPr>
        <w:t xml:space="preserve"> Building on this, “</w:t>
      </w:r>
      <w:r w:rsidR="00A87F88">
        <w:rPr>
          <w:rFonts w:asciiTheme="majorBidi" w:hAnsiTheme="majorBidi" w:cstheme="majorBidi"/>
          <w:color w:val="000000" w:themeColor="text1"/>
        </w:rPr>
        <w:t>t</w:t>
      </w:r>
      <w:r w:rsidRPr="008F792E">
        <w:rPr>
          <w:rFonts w:asciiTheme="majorBidi" w:hAnsiTheme="majorBidi" w:cstheme="majorBidi"/>
          <w:color w:val="000000" w:themeColor="text1"/>
        </w:rPr>
        <w:t>all women, butch women, women with short hair - all are going to be directly affected by this law as it puts suspicion on everyone who</w:t>
      </w:r>
      <w:r w:rsidR="00AE0AD4">
        <w:rPr>
          <w:rFonts w:asciiTheme="majorBidi" w:hAnsiTheme="majorBidi" w:cstheme="majorBidi"/>
          <w:color w:val="000000" w:themeColor="text1"/>
        </w:rPr>
        <w:t xml:space="preserve"> </w:t>
      </w:r>
      <w:r w:rsidRPr="008F792E">
        <w:rPr>
          <w:rFonts w:asciiTheme="majorBidi" w:hAnsiTheme="majorBidi" w:cstheme="majorBidi"/>
          <w:color w:val="000000" w:themeColor="text1"/>
        </w:rPr>
        <w:t>doesn't conform to one traditional way of presenting,</w:t>
      </w:r>
      <w:r>
        <w:rPr>
          <w:rFonts w:asciiTheme="majorBidi" w:hAnsiTheme="majorBidi" w:cstheme="majorBidi"/>
          <w:color w:val="000000" w:themeColor="text1"/>
        </w:rPr>
        <w:t>” and “</w:t>
      </w:r>
      <w:r w:rsidRPr="008F792E">
        <w:rPr>
          <w:rFonts w:asciiTheme="majorBidi" w:hAnsiTheme="majorBidi" w:cstheme="majorBidi"/>
          <w:color w:val="000000" w:themeColor="text1"/>
        </w:rPr>
        <w:t>this guidance seems to forget that intersex people exist, and puts them in an impossible situation.”</w:t>
      </w:r>
    </w:p>
    <w:p w14:paraId="2E3ACB8F" w14:textId="77777777" w:rsidR="00DD4CDE" w:rsidRPr="00CC6EDC" w:rsidRDefault="00DD4CDE" w:rsidP="00DD4CDE">
      <w:pPr>
        <w:ind w:right="-478"/>
        <w:jc w:val="both"/>
        <w:rPr>
          <w:rFonts w:asciiTheme="majorBidi" w:hAnsiTheme="majorBidi" w:cstheme="majorBidi"/>
          <w:color w:val="000000"/>
        </w:rPr>
      </w:pPr>
    </w:p>
    <w:p w14:paraId="4717FB2D" w14:textId="75AEC429" w:rsidR="00FD1F09" w:rsidRDefault="00A152CB" w:rsidP="108A7F02">
      <w:pPr>
        <w:ind w:right="-478"/>
        <w:jc w:val="both"/>
        <w:rPr>
          <w:rFonts w:asciiTheme="majorBidi" w:hAnsiTheme="majorBidi" w:cstheme="majorBidi"/>
          <w:color w:val="000000" w:themeColor="text1"/>
        </w:rPr>
      </w:pPr>
      <w:r w:rsidRPr="108A7F02">
        <w:rPr>
          <w:rFonts w:asciiTheme="majorBidi" w:hAnsiTheme="majorBidi" w:cstheme="majorBidi"/>
          <w:color w:val="000000" w:themeColor="text1"/>
        </w:rPr>
        <w:t xml:space="preserve">I strongly urge you to listen to the voices of </w:t>
      </w:r>
      <w:r w:rsidR="00391A32" w:rsidRPr="108A7F02">
        <w:rPr>
          <w:rFonts w:asciiTheme="majorBidi" w:hAnsiTheme="majorBidi" w:cstheme="majorBidi"/>
          <w:color w:val="000000" w:themeColor="text1"/>
        </w:rPr>
        <w:t xml:space="preserve">my constituents and </w:t>
      </w:r>
      <w:r w:rsidRPr="108A7F02">
        <w:rPr>
          <w:rFonts w:asciiTheme="majorBidi" w:hAnsiTheme="majorBidi" w:cstheme="majorBidi"/>
          <w:color w:val="000000" w:themeColor="text1"/>
        </w:rPr>
        <w:t xml:space="preserve">the many </w:t>
      </w:r>
      <w:r w:rsidR="00391A32" w:rsidRPr="108A7F02">
        <w:rPr>
          <w:rFonts w:asciiTheme="majorBidi" w:hAnsiTheme="majorBidi" w:cstheme="majorBidi"/>
          <w:color w:val="000000" w:themeColor="text1"/>
        </w:rPr>
        <w:t xml:space="preserve">other </w:t>
      </w:r>
      <w:r w:rsidRPr="108A7F02">
        <w:rPr>
          <w:rFonts w:asciiTheme="majorBidi" w:hAnsiTheme="majorBidi" w:cstheme="majorBidi"/>
          <w:color w:val="000000" w:themeColor="text1"/>
        </w:rPr>
        <w:t>trans people who feel that t</w:t>
      </w:r>
      <w:r w:rsidR="00FD1F09" w:rsidRPr="108A7F02">
        <w:rPr>
          <w:rFonts w:asciiTheme="majorBidi" w:hAnsiTheme="majorBidi" w:cstheme="majorBidi"/>
          <w:color w:val="000000" w:themeColor="text1"/>
        </w:rPr>
        <w:t xml:space="preserve">he EHRC guidance represents a serious retrograde </w:t>
      </w:r>
      <w:r w:rsidR="006F21B6" w:rsidRPr="108A7F02">
        <w:rPr>
          <w:rFonts w:asciiTheme="majorBidi" w:hAnsiTheme="majorBidi" w:cstheme="majorBidi"/>
          <w:color w:val="000000" w:themeColor="text1"/>
        </w:rPr>
        <w:t>step</w:t>
      </w:r>
      <w:r w:rsidRPr="108A7F02">
        <w:rPr>
          <w:rFonts w:asciiTheme="majorBidi" w:hAnsiTheme="majorBidi" w:cstheme="majorBidi"/>
          <w:color w:val="000000" w:themeColor="text1"/>
        </w:rPr>
        <w:t xml:space="preserve"> and </w:t>
      </w:r>
      <w:r w:rsidR="00560FC2" w:rsidRPr="108A7F02">
        <w:rPr>
          <w:rFonts w:asciiTheme="majorBidi" w:hAnsiTheme="majorBidi" w:cstheme="majorBidi"/>
          <w:color w:val="000000" w:themeColor="text1"/>
        </w:rPr>
        <w:t xml:space="preserve">who </w:t>
      </w:r>
      <w:r w:rsidRPr="108A7F02">
        <w:rPr>
          <w:rFonts w:asciiTheme="majorBidi" w:hAnsiTheme="majorBidi" w:cstheme="majorBidi"/>
          <w:color w:val="000000" w:themeColor="text1"/>
        </w:rPr>
        <w:t>are afraid of the</w:t>
      </w:r>
      <w:r w:rsidR="00FD1F09" w:rsidRPr="108A7F02">
        <w:rPr>
          <w:rFonts w:asciiTheme="majorBidi" w:hAnsiTheme="majorBidi" w:cstheme="majorBidi"/>
          <w:color w:val="000000" w:themeColor="text1"/>
        </w:rPr>
        <w:t xml:space="preserve"> impact of the implementation of this guidance on their lives.</w:t>
      </w:r>
      <w:r w:rsidRPr="108A7F02">
        <w:rPr>
          <w:rFonts w:asciiTheme="majorBidi" w:hAnsiTheme="majorBidi" w:cstheme="majorBidi"/>
          <w:color w:val="000000" w:themeColor="text1"/>
        </w:rPr>
        <w:t xml:space="preserve"> </w:t>
      </w:r>
      <w:r w:rsidR="00874880" w:rsidRPr="108A7F02">
        <w:rPr>
          <w:rFonts w:asciiTheme="majorBidi" w:hAnsiTheme="majorBidi" w:cstheme="majorBidi"/>
          <w:color w:val="000000" w:themeColor="text1"/>
        </w:rPr>
        <w:t>My trans constituents</w:t>
      </w:r>
      <w:r w:rsidR="5C478280" w:rsidRPr="108A7F02">
        <w:rPr>
          <w:rFonts w:asciiTheme="majorBidi" w:hAnsiTheme="majorBidi" w:cstheme="majorBidi"/>
          <w:color w:val="000000" w:themeColor="text1"/>
        </w:rPr>
        <w:t xml:space="preserve"> – and indeed anyone who does not conform to traditional gender norms – </w:t>
      </w:r>
      <w:r w:rsidRPr="108A7F02">
        <w:rPr>
          <w:rFonts w:asciiTheme="majorBidi" w:hAnsiTheme="majorBidi" w:cstheme="majorBidi"/>
          <w:color w:val="000000" w:themeColor="text1"/>
        </w:rPr>
        <w:t>deserve to live in dignity</w:t>
      </w:r>
      <w:r w:rsidR="007C1DCA" w:rsidRPr="108A7F02">
        <w:rPr>
          <w:rFonts w:asciiTheme="majorBidi" w:hAnsiTheme="majorBidi" w:cstheme="majorBidi"/>
          <w:color w:val="000000" w:themeColor="text1"/>
        </w:rPr>
        <w:t>, free from invasive policing of their bodies and appearances,</w:t>
      </w:r>
      <w:r w:rsidRPr="108A7F02">
        <w:rPr>
          <w:rFonts w:asciiTheme="majorBidi" w:hAnsiTheme="majorBidi" w:cstheme="majorBidi"/>
          <w:color w:val="000000" w:themeColor="text1"/>
        </w:rPr>
        <w:t xml:space="preserve"> and to feel they are safe from harassment and discrimination. </w:t>
      </w:r>
      <w:r w:rsidR="00B32EFB" w:rsidRPr="108A7F02">
        <w:rPr>
          <w:rFonts w:asciiTheme="majorBidi" w:hAnsiTheme="majorBidi" w:cstheme="majorBidi"/>
          <w:color w:val="000000" w:themeColor="text1"/>
        </w:rPr>
        <w:t xml:space="preserve">For this reason, I support </w:t>
      </w:r>
      <w:r w:rsidR="00DC6641" w:rsidRPr="108A7F02">
        <w:rPr>
          <w:rFonts w:asciiTheme="majorBidi" w:hAnsiTheme="majorBidi" w:cstheme="majorBidi"/>
          <w:color w:val="000000" w:themeColor="text1"/>
        </w:rPr>
        <w:t xml:space="preserve">calls </w:t>
      </w:r>
      <w:r w:rsidR="00784A02" w:rsidRPr="108A7F02">
        <w:rPr>
          <w:rFonts w:asciiTheme="majorBidi" w:hAnsiTheme="majorBidi" w:cstheme="majorBidi"/>
          <w:color w:val="000000" w:themeColor="text1"/>
        </w:rPr>
        <w:t xml:space="preserve">for </w:t>
      </w:r>
      <w:r w:rsidR="00DC6641" w:rsidRPr="108A7F02">
        <w:rPr>
          <w:rFonts w:asciiTheme="majorBidi" w:hAnsiTheme="majorBidi" w:cstheme="majorBidi"/>
          <w:color w:val="000000" w:themeColor="text1"/>
        </w:rPr>
        <w:t xml:space="preserve">cross-party scrutiny of the Gender Recognition Act and the Equality Act 2010, </w:t>
      </w:r>
      <w:r w:rsidR="00B32EFB" w:rsidRPr="108A7F02">
        <w:rPr>
          <w:rFonts w:asciiTheme="majorBidi" w:hAnsiTheme="majorBidi" w:cstheme="majorBidi"/>
          <w:color w:val="000000" w:themeColor="text1"/>
        </w:rPr>
        <w:t xml:space="preserve">and urge you to allow full parliamentary scrutiny, debate and a free vote </w:t>
      </w:r>
      <w:r w:rsidR="0021500F" w:rsidRPr="108A7F02">
        <w:rPr>
          <w:rFonts w:asciiTheme="majorBidi" w:hAnsiTheme="majorBidi" w:cstheme="majorBidi"/>
          <w:color w:val="000000" w:themeColor="text1"/>
        </w:rPr>
        <w:t>on whether to accept th</w:t>
      </w:r>
      <w:r w:rsidR="00B32EFB" w:rsidRPr="108A7F02">
        <w:rPr>
          <w:rFonts w:asciiTheme="majorBidi" w:hAnsiTheme="majorBidi" w:cstheme="majorBidi"/>
          <w:color w:val="000000" w:themeColor="text1"/>
        </w:rPr>
        <w:t>e revised Code of Practice</w:t>
      </w:r>
      <w:r w:rsidR="0021500F" w:rsidRPr="108A7F02">
        <w:rPr>
          <w:rFonts w:asciiTheme="majorBidi" w:hAnsiTheme="majorBidi" w:cstheme="majorBidi"/>
          <w:color w:val="000000" w:themeColor="text1"/>
        </w:rPr>
        <w:t xml:space="preserve">. </w:t>
      </w:r>
    </w:p>
    <w:p w14:paraId="26525DB0" w14:textId="77777777" w:rsidR="00FD1F09" w:rsidRDefault="00FD1F09" w:rsidP="3D9046B3">
      <w:pPr>
        <w:ind w:right="-478"/>
        <w:rPr>
          <w:rFonts w:asciiTheme="majorBidi" w:hAnsiTheme="majorBidi" w:cstheme="majorBidi"/>
          <w:color w:val="000000" w:themeColor="text1"/>
        </w:rPr>
      </w:pPr>
    </w:p>
    <w:p w14:paraId="4BC521A7" w14:textId="377FF6CB" w:rsidR="00CC6EDC" w:rsidRPr="00CC6EDC" w:rsidRDefault="00CC6EDC" w:rsidP="108A7F02">
      <w:pPr>
        <w:ind w:right="-478"/>
        <w:rPr>
          <w:rFonts w:asciiTheme="majorBidi" w:hAnsiTheme="majorBidi" w:cstheme="majorBidi"/>
          <w:color w:val="000000"/>
        </w:rPr>
      </w:pPr>
      <w:r w:rsidRPr="108A7F02">
        <w:rPr>
          <w:rFonts w:asciiTheme="majorBidi" w:hAnsiTheme="majorBidi" w:cstheme="majorBidi"/>
          <w:color w:val="000000" w:themeColor="text1"/>
        </w:rPr>
        <w:t>Thank you for your attention on this matter</w:t>
      </w:r>
      <w:r w:rsidR="687B6CA7" w:rsidRPr="108A7F02">
        <w:rPr>
          <w:rFonts w:asciiTheme="majorBidi" w:hAnsiTheme="majorBidi" w:cstheme="majorBidi"/>
          <w:color w:val="000000" w:themeColor="text1"/>
        </w:rPr>
        <w:t>,</w:t>
      </w:r>
      <w:r w:rsidRPr="108A7F02">
        <w:rPr>
          <w:rFonts w:asciiTheme="majorBidi" w:hAnsiTheme="majorBidi" w:cstheme="majorBidi"/>
          <w:color w:val="000000" w:themeColor="text1"/>
        </w:rPr>
        <w:t xml:space="preserve"> and I look forward to receiving a response. </w:t>
      </w:r>
    </w:p>
    <w:p w14:paraId="22A4F19C" w14:textId="77777777" w:rsidR="007D3629" w:rsidRDefault="007D3629" w:rsidP="3D9046B3">
      <w:pPr>
        <w:ind w:right="-478"/>
        <w:rPr>
          <w:rFonts w:asciiTheme="majorBidi" w:hAnsiTheme="majorBidi" w:cstheme="majorBidi"/>
        </w:rPr>
      </w:pPr>
    </w:p>
    <w:p w14:paraId="1A5A8311" w14:textId="0E93744E" w:rsidR="007D3629" w:rsidRDefault="007D3629" w:rsidP="108A7F02">
      <w:pPr>
        <w:ind w:right="-478"/>
        <w:rPr>
          <w:rFonts w:asciiTheme="majorBidi" w:hAnsiTheme="majorBidi" w:cstheme="majorBidi"/>
        </w:rPr>
      </w:pPr>
      <w:r w:rsidRPr="108A7F02">
        <w:rPr>
          <w:rFonts w:asciiTheme="majorBidi" w:hAnsiTheme="majorBidi" w:cstheme="majorBidi"/>
        </w:rPr>
        <w:t xml:space="preserve">Yours </w:t>
      </w:r>
      <w:r w:rsidR="1A1DBF39" w:rsidRPr="108A7F02">
        <w:rPr>
          <w:rFonts w:asciiTheme="majorBidi" w:hAnsiTheme="majorBidi" w:cstheme="majorBidi"/>
        </w:rPr>
        <w:t>s</w:t>
      </w:r>
      <w:r w:rsidRPr="108A7F02">
        <w:rPr>
          <w:rFonts w:asciiTheme="majorBidi" w:hAnsiTheme="majorBidi" w:cstheme="majorBidi"/>
        </w:rPr>
        <w:t xml:space="preserve">incerely, </w:t>
      </w:r>
    </w:p>
    <w:p w14:paraId="466453E3" w14:textId="18C8A74C" w:rsidR="007D3629" w:rsidRDefault="5B7F2C30" w:rsidP="12A8C029">
      <w:pPr>
        <w:spacing w:line="259" w:lineRule="auto"/>
        <w:ind w:right="-478"/>
      </w:pPr>
      <w:r>
        <w:rPr>
          <w:noProof/>
        </w:rPr>
        <w:drawing>
          <wp:inline distT="0" distB="0" distL="0" distR="0" wp14:anchorId="590F76E9" wp14:editId="073FD2BC">
            <wp:extent cx="2646348" cy="751097"/>
            <wp:effectExtent l="0" t="0" r="0" b="0"/>
            <wp:docPr id="1601125594" name="Picture 1601125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1125594"/>
                    <pic:cNvPicPr/>
                  </pic:nvPicPr>
                  <pic:blipFill>
                    <a:blip r:embed="rId12">
                      <a:extLst>
                        <a:ext uri="{28A0092B-C50C-407E-A947-70E740481C1C}">
                          <a14:useLocalDpi xmlns:a14="http://schemas.microsoft.com/office/drawing/2010/main" val="0"/>
                        </a:ext>
                      </a:extLst>
                    </a:blip>
                    <a:stretch>
                      <a:fillRect/>
                    </a:stretch>
                  </pic:blipFill>
                  <pic:spPr>
                    <a:xfrm>
                      <a:off x="0" y="0"/>
                      <a:ext cx="2646348" cy="751097"/>
                    </a:xfrm>
                    <a:prstGeom prst="rect">
                      <a:avLst/>
                    </a:prstGeom>
                  </pic:spPr>
                </pic:pic>
              </a:graphicData>
            </a:graphic>
          </wp:inline>
        </w:drawing>
      </w:r>
    </w:p>
    <w:p w14:paraId="318FC4FC" w14:textId="77777777" w:rsidR="007D3629" w:rsidRDefault="007D3629" w:rsidP="3D9046B3">
      <w:pPr>
        <w:ind w:right="-478"/>
        <w:rPr>
          <w:rFonts w:asciiTheme="majorBidi" w:hAnsiTheme="majorBidi" w:cstheme="majorBidi"/>
        </w:rPr>
      </w:pPr>
    </w:p>
    <w:p w14:paraId="48EBB9F0" w14:textId="2CFECE9C" w:rsidR="007D3629" w:rsidRPr="003B6C8B" w:rsidRDefault="0545D292" w:rsidP="7A6EA670">
      <w:pPr>
        <w:ind w:right="-478"/>
        <w:rPr>
          <w:rFonts w:asciiTheme="majorBidi" w:hAnsiTheme="majorBidi" w:cstheme="majorBidi"/>
        </w:rPr>
      </w:pPr>
      <w:r w:rsidRPr="7A6EA670">
        <w:rPr>
          <w:rFonts w:asciiTheme="majorBidi" w:hAnsiTheme="majorBidi" w:cstheme="majorBidi"/>
        </w:rPr>
        <w:t xml:space="preserve">Dr </w:t>
      </w:r>
      <w:r w:rsidR="007D3629" w:rsidRPr="7A6EA670">
        <w:rPr>
          <w:rFonts w:asciiTheme="majorBidi" w:hAnsiTheme="majorBidi" w:cstheme="majorBidi"/>
        </w:rPr>
        <w:t xml:space="preserve">Ellie Chowns MP </w:t>
      </w:r>
    </w:p>
    <w:sectPr w:rsidR="007D3629" w:rsidRPr="003B6C8B" w:rsidSect="00AE0AD4">
      <w:headerReference w:type="even" r:id="rId13"/>
      <w:headerReference w:type="default" r:id="rId14"/>
      <w:footerReference w:type="even" r:id="rId15"/>
      <w:footerReference w:type="default" r:id="rId16"/>
      <w:headerReference w:type="first" r:id="rId17"/>
      <w:footerReference w:type="first" r:id="rId18"/>
      <w:pgSz w:w="11900" w:h="16840"/>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23FE0" w14:textId="77777777" w:rsidR="00BA27CA" w:rsidRDefault="00BA27CA" w:rsidP="006B1AE0">
      <w:r>
        <w:separator/>
      </w:r>
    </w:p>
  </w:endnote>
  <w:endnote w:type="continuationSeparator" w:id="0">
    <w:p w14:paraId="2C628D23" w14:textId="77777777" w:rsidR="00BA27CA" w:rsidRDefault="00BA27CA" w:rsidP="006B1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slon">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DCB99" w14:textId="77777777" w:rsidR="00E05A2C" w:rsidRDefault="00E05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D219" w14:textId="77777777" w:rsidR="006B1AE0" w:rsidRDefault="006B1AE0">
    <w:pPr>
      <w:pStyle w:val="Footer"/>
    </w:pPr>
    <w:r>
      <w:rPr>
        <w:noProof/>
      </w:rPr>
      <mc:AlternateContent>
        <mc:Choice Requires="wps">
          <w:drawing>
            <wp:anchor distT="0" distB="0" distL="114300" distR="114300" simplePos="0" relativeHeight="251658242" behindDoc="0" locked="0" layoutInCell="1" allowOverlap="1" wp14:anchorId="3D0781DB" wp14:editId="640D8B9E">
              <wp:simplePos x="0" y="0"/>
              <wp:positionH relativeFrom="column">
                <wp:posOffset>-885825</wp:posOffset>
              </wp:positionH>
              <wp:positionV relativeFrom="paragraph">
                <wp:posOffset>-231956</wp:posOffset>
              </wp:positionV>
              <wp:extent cx="7489190" cy="870585"/>
              <wp:effectExtent l="0" t="0" r="0" b="0"/>
              <wp:wrapNone/>
              <wp:docPr id="4" name="Text Box 4"/>
              <wp:cNvGraphicFramePr/>
              <a:graphic xmlns:a="http://schemas.openxmlformats.org/drawingml/2006/main">
                <a:graphicData uri="http://schemas.microsoft.com/office/word/2010/wordprocessingShape">
                  <wps:wsp>
                    <wps:cNvSpPr txBox="1"/>
                    <wps:spPr>
                      <a:xfrm>
                        <a:off x="0" y="0"/>
                        <a:ext cx="7489190" cy="870585"/>
                      </a:xfrm>
                      <a:prstGeom prst="rect">
                        <a:avLst/>
                      </a:prstGeom>
                      <a:noFill/>
                      <a:ln w="6350">
                        <a:noFill/>
                      </a:ln>
                    </wps:spPr>
                    <wps:txbx>
                      <w:txbxContent>
                        <w:p w14:paraId="22B435E2" w14:textId="3DA6DF4F" w:rsidR="006B1AE0" w:rsidRPr="006B1AE0" w:rsidRDefault="006B1AE0" w:rsidP="006B1AE0">
                          <w:pPr>
                            <w:pStyle w:val="Header"/>
                            <w:spacing w:line="276" w:lineRule="auto"/>
                            <w:jc w:val="center"/>
                            <w:rPr>
                              <w:rFonts w:ascii="Georgia" w:hAnsi="Georgia"/>
                              <w:noProof/>
                              <w:color w:val="0C664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3D0781DB">
              <v:stroke joinstyle="miter"/>
              <v:path gradientshapeok="t" o:connecttype="rect"/>
            </v:shapetype>
            <v:shape id="Text Box 4" style="position:absolute;margin-left:-69.75pt;margin-top:-18.25pt;width:589.7pt;height:68.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">
              <v:textbox>
                <w:txbxContent>
                  <w:p w:rsidRPr="006B1AE0" w:rsidR="006B1AE0" w:rsidP="006B1AE0" w:rsidRDefault="006B1AE0" w14:paraId="22B435E2" w14:textId="3DA6DF4F">
                    <w:pPr>
                      <w:pStyle w:val="Header"/>
                      <w:spacing w:line="276" w:lineRule="auto"/>
                      <w:jc w:val="center"/>
                      <w:rPr>
                        <w:rFonts w:ascii="Georgia" w:hAnsi="Georgia"/>
                        <w:noProof/>
                        <w:color w:val="0C6649"/>
                        <w:sz w:val="20"/>
                        <w:szCs w:val="20"/>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707F" w14:textId="77777777" w:rsidR="00E05A2C" w:rsidRDefault="00E05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C6E40" w14:textId="77777777" w:rsidR="00BA27CA" w:rsidRDefault="00BA27CA" w:rsidP="006B1AE0">
      <w:r>
        <w:separator/>
      </w:r>
    </w:p>
  </w:footnote>
  <w:footnote w:type="continuationSeparator" w:id="0">
    <w:p w14:paraId="2434BC6C" w14:textId="77777777" w:rsidR="00BA27CA" w:rsidRDefault="00BA27CA" w:rsidP="006B1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44CEC" w14:textId="77777777" w:rsidR="00E05A2C" w:rsidRDefault="00E05A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9CE7" w14:textId="4572807B" w:rsidR="006B1AE0" w:rsidRDefault="00AE0AD4">
    <w:pPr>
      <w:pStyle w:val="Header"/>
    </w:pPr>
    <w:r>
      <w:rPr>
        <w:noProof/>
      </w:rPr>
      <w:drawing>
        <wp:anchor distT="0" distB="0" distL="114300" distR="114300" simplePos="0" relativeHeight="251658241" behindDoc="0" locked="0" layoutInCell="1" allowOverlap="1" wp14:anchorId="7940A726" wp14:editId="3F11AAED">
          <wp:simplePos x="0" y="0"/>
          <wp:positionH relativeFrom="column">
            <wp:posOffset>-530556</wp:posOffset>
          </wp:positionH>
          <wp:positionV relativeFrom="paragraph">
            <wp:posOffset>-378239</wp:posOffset>
          </wp:positionV>
          <wp:extent cx="915095" cy="100148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C – Core – Portcullis – Regular Size – Green – CMYK-01.png"/>
                  <pic:cNvPicPr/>
                </pic:nvPicPr>
                <pic:blipFill>
                  <a:blip r:embed="rId1">
                    <a:extLst>
                      <a:ext uri="{28A0092B-C50C-407E-A947-70E740481C1C}">
                        <a14:useLocalDpi xmlns:a14="http://schemas.microsoft.com/office/drawing/2010/main" val="0"/>
                      </a:ext>
                    </a:extLst>
                  </a:blip>
                  <a:stretch>
                    <a:fillRect/>
                  </a:stretch>
                </pic:blipFill>
                <pic:spPr>
                  <a:xfrm>
                    <a:off x="0" y="0"/>
                    <a:ext cx="915095" cy="100148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66B2B100" wp14:editId="49141C13">
              <wp:simplePos x="0" y="0"/>
              <wp:positionH relativeFrom="column">
                <wp:posOffset>3339133</wp:posOffset>
              </wp:positionH>
              <wp:positionV relativeFrom="paragraph">
                <wp:posOffset>-156127</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6B21D2A" w14:textId="245DEB5E" w:rsidR="006B1AE0" w:rsidRPr="006B1AE0" w:rsidRDefault="00864BCA" w:rsidP="006B1AE0">
                          <w:pPr>
                            <w:pStyle w:val="Header"/>
                            <w:spacing w:line="276" w:lineRule="auto"/>
                            <w:jc w:val="right"/>
                            <w:rPr>
                              <w:rFonts w:ascii="Georgia" w:hAnsi="Georgia"/>
                              <w:b/>
                              <w:bCs/>
                              <w:color w:val="0C6649"/>
                              <w:sz w:val="22"/>
                              <w:szCs w:val="22"/>
                            </w:rPr>
                          </w:pPr>
                          <w:r>
                            <w:rPr>
                              <w:rFonts w:ascii="Georgia" w:hAnsi="Georgia"/>
                              <w:b/>
                              <w:bCs/>
                              <w:color w:val="0C6649"/>
                              <w:sz w:val="22"/>
                              <w:szCs w:val="22"/>
                            </w:rPr>
                            <w:t xml:space="preserve">Ellie Chowns </w:t>
                          </w:r>
                          <w:r w:rsidR="006B1AE0" w:rsidRPr="006B1AE0">
                            <w:rPr>
                              <w:rFonts w:ascii="Georgia" w:hAnsi="Georgia"/>
                              <w:b/>
                              <w:bCs/>
                              <w:color w:val="0C6649"/>
                              <w:sz w:val="22"/>
                              <w:szCs w:val="22"/>
                            </w:rPr>
                            <w:t>MP</w:t>
                          </w:r>
                        </w:p>
                        <w:p w14:paraId="2A15BC43" w14:textId="2E4C5334" w:rsidR="006B1AE0" w:rsidRPr="006B1AE0" w:rsidRDefault="006B1AE0" w:rsidP="006B1AE0">
                          <w:pPr>
                            <w:pStyle w:val="Header"/>
                            <w:spacing w:line="276" w:lineRule="auto"/>
                            <w:jc w:val="right"/>
                            <w:rPr>
                              <w:rFonts w:ascii="Georgia" w:hAnsi="Georgia"/>
                              <w:color w:val="0C6649"/>
                              <w:sz w:val="20"/>
                              <w:szCs w:val="20"/>
                            </w:rPr>
                          </w:pPr>
                          <w:r w:rsidRPr="006B1AE0">
                            <w:rPr>
                              <w:rFonts w:ascii="Georgia" w:hAnsi="Georgia"/>
                              <w:color w:val="0C6649"/>
                              <w:sz w:val="20"/>
                              <w:szCs w:val="20"/>
                            </w:rPr>
                            <w:t xml:space="preserve">Member of Parliament for </w:t>
                          </w:r>
                          <w:r w:rsidR="00864BCA">
                            <w:rPr>
                              <w:rFonts w:ascii="Georgia" w:hAnsi="Georgia"/>
                              <w:color w:val="0C6649"/>
                              <w:sz w:val="20"/>
                              <w:szCs w:val="20"/>
                            </w:rPr>
                            <w:t>North Herefordshire</w:t>
                          </w:r>
                        </w:p>
                        <w:p w14:paraId="1EE40E50" w14:textId="77777777" w:rsidR="006B1AE0" w:rsidRPr="006B1AE0" w:rsidRDefault="006B1AE0" w:rsidP="006B1AE0">
                          <w:pPr>
                            <w:pStyle w:val="Header"/>
                            <w:spacing w:line="276" w:lineRule="auto"/>
                            <w:jc w:val="right"/>
                            <w:rPr>
                              <w:rFonts w:ascii="Georgia" w:hAnsi="Georgia"/>
                              <w:color w:val="0C6649"/>
                              <w:sz w:val="20"/>
                              <w:szCs w:val="20"/>
                            </w:rPr>
                          </w:pPr>
                          <w:r w:rsidRPr="006B1AE0">
                            <w:rPr>
                              <w:rFonts w:ascii="Georgia" w:hAnsi="Georgia"/>
                              <w:color w:val="0C6649"/>
                              <w:sz w:val="20"/>
                              <w:szCs w:val="20"/>
                            </w:rPr>
                            <w:t>House of Commons, London SW1A 0AA</w:t>
                          </w:r>
                        </w:p>
                        <w:p w14:paraId="2E05E0D7" w14:textId="4C42E815" w:rsidR="006B1AE0" w:rsidRPr="006B1AE0" w:rsidRDefault="006B1AE0" w:rsidP="006B1AE0">
                          <w:pPr>
                            <w:pStyle w:val="Header"/>
                            <w:spacing w:line="276" w:lineRule="auto"/>
                            <w:jc w:val="right"/>
                            <w:rPr>
                              <w:rFonts w:ascii="Georgia" w:hAnsi="Georgia"/>
                              <w:noProof/>
                              <w:color w:val="0C6649"/>
                              <w:sz w:val="20"/>
                              <w:szCs w:val="2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6B2B100">
              <v:stroke joinstyle="miter"/>
              <v:path gradientshapeok="t" o:connecttype="rect"/>
            </v:shapetype>
            <v:shape id="Text Box 1" style="position:absolute;margin-left:262.9pt;margin-top:-12.3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">
              <v:textbox style="mso-fit-shape-to-text:t">
                <w:txbxContent>
                  <w:p w:rsidRPr="006B1AE0" w:rsidR="006B1AE0" w:rsidP="006B1AE0" w:rsidRDefault="00864BCA" w14:paraId="76B21D2A" w14:textId="245DEB5E">
                    <w:pPr>
                      <w:pStyle w:val="Header"/>
                      <w:spacing w:line="276" w:lineRule="auto"/>
                      <w:jc w:val="right"/>
                      <w:rPr>
                        <w:rFonts w:ascii="Georgia" w:hAnsi="Georgia"/>
                        <w:b/>
                        <w:bCs/>
                        <w:color w:val="0C6649"/>
                        <w:sz w:val="22"/>
                        <w:szCs w:val="22"/>
                      </w:rPr>
                    </w:pPr>
                    <w:r>
                      <w:rPr>
                        <w:rFonts w:ascii="Georgia" w:hAnsi="Georgia"/>
                        <w:b/>
                        <w:bCs/>
                        <w:color w:val="0C6649"/>
                        <w:sz w:val="22"/>
                        <w:szCs w:val="22"/>
                      </w:rPr>
                      <w:t xml:space="preserve">Ellie </w:t>
                    </w:r>
                    <w:proofErr w:type="spellStart"/>
                    <w:r>
                      <w:rPr>
                        <w:rFonts w:ascii="Georgia" w:hAnsi="Georgia"/>
                        <w:b/>
                        <w:bCs/>
                        <w:color w:val="0C6649"/>
                        <w:sz w:val="22"/>
                        <w:szCs w:val="22"/>
                      </w:rPr>
                      <w:t>Chowns</w:t>
                    </w:r>
                    <w:proofErr w:type="spellEnd"/>
                    <w:r>
                      <w:rPr>
                        <w:rFonts w:ascii="Georgia" w:hAnsi="Georgia"/>
                        <w:b/>
                        <w:bCs/>
                        <w:color w:val="0C6649"/>
                        <w:sz w:val="22"/>
                        <w:szCs w:val="22"/>
                      </w:rPr>
                      <w:t xml:space="preserve"> </w:t>
                    </w:r>
                    <w:r w:rsidRPr="006B1AE0" w:rsidR="006B1AE0">
                      <w:rPr>
                        <w:rFonts w:ascii="Georgia" w:hAnsi="Georgia"/>
                        <w:b/>
                        <w:bCs/>
                        <w:color w:val="0C6649"/>
                        <w:sz w:val="22"/>
                        <w:szCs w:val="22"/>
                      </w:rPr>
                      <w:t>MP</w:t>
                    </w:r>
                  </w:p>
                  <w:p w:rsidRPr="006B1AE0" w:rsidR="006B1AE0" w:rsidP="006B1AE0" w:rsidRDefault="006B1AE0" w14:paraId="2A15BC43" w14:textId="2E4C5334">
                    <w:pPr>
                      <w:pStyle w:val="Header"/>
                      <w:spacing w:line="276" w:lineRule="auto"/>
                      <w:jc w:val="right"/>
                      <w:rPr>
                        <w:rFonts w:ascii="Georgia" w:hAnsi="Georgia"/>
                        <w:color w:val="0C6649"/>
                        <w:sz w:val="20"/>
                        <w:szCs w:val="20"/>
                      </w:rPr>
                    </w:pPr>
                    <w:r w:rsidRPr="006B1AE0">
                      <w:rPr>
                        <w:rFonts w:ascii="Georgia" w:hAnsi="Georgia"/>
                        <w:color w:val="0C6649"/>
                        <w:sz w:val="20"/>
                        <w:szCs w:val="20"/>
                      </w:rPr>
                      <w:t xml:space="preserve">Member of Parliament for </w:t>
                    </w:r>
                    <w:r w:rsidR="00864BCA">
                      <w:rPr>
                        <w:rFonts w:ascii="Georgia" w:hAnsi="Georgia"/>
                        <w:color w:val="0C6649"/>
                        <w:sz w:val="20"/>
                        <w:szCs w:val="20"/>
                      </w:rPr>
                      <w:t>North Herefordshire</w:t>
                    </w:r>
                  </w:p>
                  <w:p w:rsidRPr="006B1AE0" w:rsidR="006B1AE0" w:rsidP="006B1AE0" w:rsidRDefault="006B1AE0" w14:paraId="1EE40E50" w14:textId="77777777">
                    <w:pPr>
                      <w:pStyle w:val="Header"/>
                      <w:spacing w:line="276" w:lineRule="auto"/>
                      <w:jc w:val="right"/>
                      <w:rPr>
                        <w:rFonts w:ascii="Georgia" w:hAnsi="Georgia"/>
                        <w:color w:val="0C6649"/>
                        <w:sz w:val="20"/>
                        <w:szCs w:val="20"/>
                      </w:rPr>
                    </w:pPr>
                    <w:r w:rsidRPr="006B1AE0">
                      <w:rPr>
                        <w:rFonts w:ascii="Georgia" w:hAnsi="Georgia"/>
                        <w:color w:val="0C6649"/>
                        <w:sz w:val="20"/>
                        <w:szCs w:val="20"/>
                      </w:rPr>
                      <w:t>House of Commons, London SW1A 0AA</w:t>
                    </w:r>
                  </w:p>
                  <w:p w:rsidRPr="006B1AE0" w:rsidR="006B1AE0" w:rsidP="006B1AE0" w:rsidRDefault="006B1AE0" w14:paraId="2E05E0D7" w14:textId="4C42E815">
                    <w:pPr>
                      <w:pStyle w:val="Header"/>
                      <w:spacing w:line="276" w:lineRule="auto"/>
                      <w:jc w:val="right"/>
                      <w:rPr>
                        <w:rFonts w:ascii="Georgia" w:hAnsi="Georgia"/>
                        <w:noProof/>
                        <w:color w:val="0C6649"/>
                        <w:sz w:val="20"/>
                        <w:szCs w:val="20"/>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3F21" w14:textId="77777777" w:rsidR="00E05A2C" w:rsidRDefault="00E05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37FDE"/>
    <w:multiLevelType w:val="multilevel"/>
    <w:tmpl w:val="679AE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4203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BCA"/>
    <w:rsid w:val="000F1159"/>
    <w:rsid w:val="000F2110"/>
    <w:rsid w:val="00132245"/>
    <w:rsid w:val="00155B67"/>
    <w:rsid w:val="001753FD"/>
    <w:rsid w:val="001B0FD6"/>
    <w:rsid w:val="001C251A"/>
    <w:rsid w:val="00200D94"/>
    <w:rsid w:val="0021500F"/>
    <w:rsid w:val="00220B4B"/>
    <w:rsid w:val="002553F8"/>
    <w:rsid w:val="00261614"/>
    <w:rsid w:val="0028284A"/>
    <w:rsid w:val="002874CC"/>
    <w:rsid w:val="002968D2"/>
    <w:rsid w:val="002B024C"/>
    <w:rsid w:val="002C38D0"/>
    <w:rsid w:val="002C3F5F"/>
    <w:rsid w:val="00305140"/>
    <w:rsid w:val="00305D8B"/>
    <w:rsid w:val="003204B7"/>
    <w:rsid w:val="003676D4"/>
    <w:rsid w:val="00391A32"/>
    <w:rsid w:val="003A3356"/>
    <w:rsid w:val="003A5F46"/>
    <w:rsid w:val="003B6C8B"/>
    <w:rsid w:val="003D0444"/>
    <w:rsid w:val="00443D9B"/>
    <w:rsid w:val="00447DBB"/>
    <w:rsid w:val="00453C12"/>
    <w:rsid w:val="004775ED"/>
    <w:rsid w:val="004865F3"/>
    <w:rsid w:val="004B539D"/>
    <w:rsid w:val="00523E4D"/>
    <w:rsid w:val="00535FF8"/>
    <w:rsid w:val="00537E92"/>
    <w:rsid w:val="00554823"/>
    <w:rsid w:val="00560FC2"/>
    <w:rsid w:val="00566C02"/>
    <w:rsid w:val="005A0445"/>
    <w:rsid w:val="005B119F"/>
    <w:rsid w:val="005B134E"/>
    <w:rsid w:val="005B6B9A"/>
    <w:rsid w:val="006B1AE0"/>
    <w:rsid w:val="006D5D8D"/>
    <w:rsid w:val="006F21B6"/>
    <w:rsid w:val="006F6500"/>
    <w:rsid w:val="007370A4"/>
    <w:rsid w:val="00752427"/>
    <w:rsid w:val="0075506A"/>
    <w:rsid w:val="00765575"/>
    <w:rsid w:val="00772CCD"/>
    <w:rsid w:val="0078255D"/>
    <w:rsid w:val="00784A02"/>
    <w:rsid w:val="007A0BCC"/>
    <w:rsid w:val="007C1DCA"/>
    <w:rsid w:val="007D3629"/>
    <w:rsid w:val="007F9E1C"/>
    <w:rsid w:val="00826A98"/>
    <w:rsid w:val="00840910"/>
    <w:rsid w:val="008427E6"/>
    <w:rsid w:val="00864BCA"/>
    <w:rsid w:val="00874880"/>
    <w:rsid w:val="0088168B"/>
    <w:rsid w:val="00891834"/>
    <w:rsid w:val="008A0630"/>
    <w:rsid w:val="008B5CF6"/>
    <w:rsid w:val="008C5D0D"/>
    <w:rsid w:val="008E2EAD"/>
    <w:rsid w:val="008F6AFD"/>
    <w:rsid w:val="008F792E"/>
    <w:rsid w:val="0091417F"/>
    <w:rsid w:val="00977998"/>
    <w:rsid w:val="009C60C3"/>
    <w:rsid w:val="009D3CB0"/>
    <w:rsid w:val="009E74CC"/>
    <w:rsid w:val="00A152CB"/>
    <w:rsid w:val="00A71EB7"/>
    <w:rsid w:val="00A87F88"/>
    <w:rsid w:val="00AB60D2"/>
    <w:rsid w:val="00AD3317"/>
    <w:rsid w:val="00AE0AD4"/>
    <w:rsid w:val="00B32EFB"/>
    <w:rsid w:val="00BA27CA"/>
    <w:rsid w:val="00BD5779"/>
    <w:rsid w:val="00C110AA"/>
    <w:rsid w:val="00C13EE1"/>
    <w:rsid w:val="00C16BE2"/>
    <w:rsid w:val="00C369AE"/>
    <w:rsid w:val="00C46EF8"/>
    <w:rsid w:val="00C71764"/>
    <w:rsid w:val="00CB0FEC"/>
    <w:rsid w:val="00CB1C04"/>
    <w:rsid w:val="00CB2827"/>
    <w:rsid w:val="00CC6EDC"/>
    <w:rsid w:val="00CD232A"/>
    <w:rsid w:val="00D04E8E"/>
    <w:rsid w:val="00D05639"/>
    <w:rsid w:val="00D138E5"/>
    <w:rsid w:val="00D4506E"/>
    <w:rsid w:val="00D80793"/>
    <w:rsid w:val="00DA1358"/>
    <w:rsid w:val="00DA4B6F"/>
    <w:rsid w:val="00DC6641"/>
    <w:rsid w:val="00DD4CDE"/>
    <w:rsid w:val="00E0355B"/>
    <w:rsid w:val="00E039C6"/>
    <w:rsid w:val="00E05A2C"/>
    <w:rsid w:val="00E24505"/>
    <w:rsid w:val="00E40C67"/>
    <w:rsid w:val="00E57A64"/>
    <w:rsid w:val="00E91DE0"/>
    <w:rsid w:val="00EB2618"/>
    <w:rsid w:val="00EF1035"/>
    <w:rsid w:val="00EF4781"/>
    <w:rsid w:val="00F0204A"/>
    <w:rsid w:val="00F11EBE"/>
    <w:rsid w:val="00F32818"/>
    <w:rsid w:val="00F57815"/>
    <w:rsid w:val="00F8692C"/>
    <w:rsid w:val="00FB797C"/>
    <w:rsid w:val="00FD1F09"/>
    <w:rsid w:val="00FE490D"/>
    <w:rsid w:val="00FF25B4"/>
    <w:rsid w:val="0545D292"/>
    <w:rsid w:val="07DCC0C4"/>
    <w:rsid w:val="0F70AE24"/>
    <w:rsid w:val="108A7F02"/>
    <w:rsid w:val="129D9FDB"/>
    <w:rsid w:val="12A8C029"/>
    <w:rsid w:val="130958B3"/>
    <w:rsid w:val="17022829"/>
    <w:rsid w:val="1A1DBF39"/>
    <w:rsid w:val="20B47DF5"/>
    <w:rsid w:val="22AADA5D"/>
    <w:rsid w:val="246F2686"/>
    <w:rsid w:val="269EF87E"/>
    <w:rsid w:val="27CFF469"/>
    <w:rsid w:val="2D8B67B0"/>
    <w:rsid w:val="2DF1D63B"/>
    <w:rsid w:val="2FE0F60E"/>
    <w:rsid w:val="329A9AB0"/>
    <w:rsid w:val="33380614"/>
    <w:rsid w:val="33D260BE"/>
    <w:rsid w:val="36FEC8E9"/>
    <w:rsid w:val="39FA4839"/>
    <w:rsid w:val="3D9046B3"/>
    <w:rsid w:val="3E1723F3"/>
    <w:rsid w:val="3FD700CA"/>
    <w:rsid w:val="406C18A6"/>
    <w:rsid w:val="40AD4D01"/>
    <w:rsid w:val="415E5239"/>
    <w:rsid w:val="41BE7B80"/>
    <w:rsid w:val="458122CF"/>
    <w:rsid w:val="45F8861F"/>
    <w:rsid w:val="46586634"/>
    <w:rsid w:val="470A9815"/>
    <w:rsid w:val="4CB9132F"/>
    <w:rsid w:val="4D70C98D"/>
    <w:rsid w:val="57276F2D"/>
    <w:rsid w:val="58D284F7"/>
    <w:rsid w:val="5916A482"/>
    <w:rsid w:val="5936C281"/>
    <w:rsid w:val="5AA54AF5"/>
    <w:rsid w:val="5B7F2C30"/>
    <w:rsid w:val="5BBAF3E5"/>
    <w:rsid w:val="5C478280"/>
    <w:rsid w:val="5DCC4C24"/>
    <w:rsid w:val="5E919A03"/>
    <w:rsid w:val="5ED0B5D4"/>
    <w:rsid w:val="5F2DABBA"/>
    <w:rsid w:val="62CDA1EE"/>
    <w:rsid w:val="687B6CA7"/>
    <w:rsid w:val="6CF13E4F"/>
    <w:rsid w:val="6F7B83A8"/>
    <w:rsid w:val="6F828060"/>
    <w:rsid w:val="764694C2"/>
    <w:rsid w:val="76F3D9EF"/>
    <w:rsid w:val="776FFD8D"/>
    <w:rsid w:val="78786D18"/>
    <w:rsid w:val="792C13F3"/>
    <w:rsid w:val="7A6EA670"/>
    <w:rsid w:val="7A83553A"/>
    <w:rsid w:val="7ACBF66C"/>
    <w:rsid w:val="7CC316ED"/>
    <w:rsid w:val="7F0602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A2440"/>
  <w15:chartTrackingRefBased/>
  <w15:docId w15:val="{24204603-37A6-4BA8-9E1D-B7DB9C4F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AE0"/>
    <w:pPr>
      <w:tabs>
        <w:tab w:val="center" w:pos="4680"/>
        <w:tab w:val="right" w:pos="9360"/>
      </w:tabs>
    </w:pPr>
  </w:style>
  <w:style w:type="character" w:customStyle="1" w:styleId="HeaderChar">
    <w:name w:val="Header Char"/>
    <w:basedOn w:val="DefaultParagraphFont"/>
    <w:link w:val="Header"/>
    <w:uiPriority w:val="99"/>
    <w:rsid w:val="006B1AE0"/>
  </w:style>
  <w:style w:type="paragraph" w:styleId="Footer">
    <w:name w:val="footer"/>
    <w:basedOn w:val="Normal"/>
    <w:link w:val="FooterChar"/>
    <w:uiPriority w:val="99"/>
    <w:unhideWhenUsed/>
    <w:rsid w:val="006B1AE0"/>
    <w:pPr>
      <w:tabs>
        <w:tab w:val="center" w:pos="4680"/>
        <w:tab w:val="right" w:pos="9360"/>
      </w:tabs>
    </w:pPr>
  </w:style>
  <w:style w:type="character" w:customStyle="1" w:styleId="FooterChar">
    <w:name w:val="Footer Char"/>
    <w:basedOn w:val="DefaultParagraphFont"/>
    <w:link w:val="Footer"/>
    <w:uiPriority w:val="99"/>
    <w:rsid w:val="006B1AE0"/>
  </w:style>
  <w:style w:type="paragraph" w:styleId="BalloonText">
    <w:name w:val="Balloon Text"/>
    <w:basedOn w:val="Normal"/>
    <w:link w:val="BalloonTextChar"/>
    <w:uiPriority w:val="99"/>
    <w:semiHidden/>
    <w:unhideWhenUsed/>
    <w:rsid w:val="006B1AE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B1AE0"/>
    <w:rPr>
      <w:rFonts w:ascii="Times New Roman" w:hAnsi="Times New Roman"/>
      <w:sz w:val="18"/>
      <w:szCs w:val="18"/>
    </w:rPr>
  </w:style>
  <w:style w:type="paragraph" w:customStyle="1" w:styleId="Default">
    <w:name w:val="Default"/>
    <w:rsid w:val="003B6C8B"/>
    <w:pPr>
      <w:autoSpaceDE w:val="0"/>
      <w:autoSpaceDN w:val="0"/>
      <w:adjustRightInd w:val="0"/>
    </w:pPr>
    <w:rPr>
      <w:rFonts w:ascii="Times New Roman" w:hAnsi="Times New Roman" w:cs="Times New Roman"/>
      <w:color w:val="000000"/>
    </w:rPr>
  </w:style>
  <w:style w:type="paragraph" w:styleId="EndnoteText">
    <w:name w:val="endnote text"/>
    <w:basedOn w:val="Normal"/>
    <w:link w:val="EndnoteTextChar"/>
    <w:uiPriority w:val="99"/>
    <w:semiHidden/>
    <w:unhideWhenUsed/>
    <w:rsid w:val="007D3629"/>
    <w:rPr>
      <w:sz w:val="20"/>
      <w:szCs w:val="20"/>
    </w:rPr>
  </w:style>
  <w:style w:type="character" w:customStyle="1" w:styleId="EndnoteTextChar">
    <w:name w:val="Endnote Text Char"/>
    <w:basedOn w:val="DefaultParagraphFont"/>
    <w:link w:val="EndnoteText"/>
    <w:uiPriority w:val="99"/>
    <w:semiHidden/>
    <w:rsid w:val="007D3629"/>
    <w:rPr>
      <w:sz w:val="20"/>
      <w:szCs w:val="20"/>
    </w:rPr>
  </w:style>
  <w:style w:type="character" w:styleId="EndnoteReference">
    <w:name w:val="endnote reference"/>
    <w:basedOn w:val="DefaultParagraphFont"/>
    <w:uiPriority w:val="99"/>
    <w:semiHidden/>
    <w:unhideWhenUsed/>
    <w:rsid w:val="007D3629"/>
    <w:rPr>
      <w:vertAlign w:val="superscript"/>
    </w:rPr>
  </w:style>
  <w:style w:type="paragraph" w:styleId="FootnoteText">
    <w:name w:val="footnote text"/>
    <w:basedOn w:val="Normal"/>
    <w:link w:val="FootnoteTextChar"/>
    <w:uiPriority w:val="99"/>
    <w:semiHidden/>
    <w:unhideWhenUsed/>
    <w:rsid w:val="007D3629"/>
    <w:rPr>
      <w:sz w:val="20"/>
      <w:szCs w:val="20"/>
    </w:rPr>
  </w:style>
  <w:style w:type="character" w:customStyle="1" w:styleId="FootnoteTextChar">
    <w:name w:val="Footnote Text Char"/>
    <w:basedOn w:val="DefaultParagraphFont"/>
    <w:link w:val="FootnoteText"/>
    <w:uiPriority w:val="99"/>
    <w:semiHidden/>
    <w:rsid w:val="007D3629"/>
    <w:rPr>
      <w:sz w:val="20"/>
      <w:szCs w:val="20"/>
    </w:rPr>
  </w:style>
  <w:style w:type="character" w:styleId="FootnoteReference">
    <w:name w:val="footnote reference"/>
    <w:basedOn w:val="DefaultParagraphFont"/>
    <w:uiPriority w:val="99"/>
    <w:semiHidden/>
    <w:unhideWhenUsed/>
    <w:rsid w:val="007D3629"/>
    <w:rPr>
      <w:vertAlign w:val="superscript"/>
    </w:rPr>
  </w:style>
  <w:style w:type="character" w:styleId="Hyperlink">
    <w:name w:val="Hyperlink"/>
    <w:basedOn w:val="DefaultParagraphFont"/>
    <w:uiPriority w:val="99"/>
    <w:unhideWhenUsed/>
    <w:rsid w:val="3D9046B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386">
      <w:bodyDiv w:val="1"/>
      <w:marLeft w:val="0"/>
      <w:marRight w:val="0"/>
      <w:marTop w:val="0"/>
      <w:marBottom w:val="0"/>
      <w:divBdr>
        <w:top w:val="none" w:sz="0" w:space="0" w:color="auto"/>
        <w:left w:val="none" w:sz="0" w:space="0" w:color="auto"/>
        <w:bottom w:val="none" w:sz="0" w:space="0" w:color="auto"/>
        <w:right w:val="none" w:sz="0" w:space="0" w:color="auto"/>
      </w:divBdr>
    </w:div>
    <w:div w:id="194171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Balaguy\Downloads\Members%20Stationery%20lhead%20digit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018ce710-24b8-463f-9a58-1d595debc9c4">RUQ662FD2EEV-1317762573-4597</_dlc_DocId>
    <_dlc_DocIdUrl xmlns="018ce710-24b8-463f-9a58-1d595debc9c4">
      <Url>https://hopuk.sharepoint.com/sites/NorthHerefordshire_24/_layouts/15/DocIdRedir.aspx?ID=RUQ662FD2EEV-1317762573-4597</Url>
      <Description>RUQ662FD2EEV-1317762573-4597</Description>
    </_dlc_DocIdUrl>
    <lcf76f155ced4ddcb4097134ff3c332f xmlns="eb2ea93c-00fa-406f-8342-a1d2ef676a78">
      <Terms xmlns="http://schemas.microsoft.com/office/infopath/2007/PartnerControls"/>
    </lcf76f155ced4ddcb4097134ff3c332f>
    <TaxCatchAll xmlns="018ce710-24b8-463f-9a58-1d595debc9c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6FA923BBC1B03E42922A9ED4C3100DEE" ma:contentTypeVersion="17" ma:contentTypeDescription="Create a new document." ma:contentTypeScope="" ma:versionID="656ec86486056e8d151f9b00bf7fdfa5">
  <xsd:schema xmlns:xsd="http://www.w3.org/2001/XMLSchema" xmlns:xs="http://www.w3.org/2001/XMLSchema" xmlns:p="http://schemas.microsoft.com/office/2006/metadata/properties" xmlns:ns2="018ce710-24b8-463f-9a58-1d595debc9c4" xmlns:ns3="eb2ea93c-00fa-406f-8342-a1d2ef676a78" targetNamespace="http://schemas.microsoft.com/office/2006/metadata/properties" ma:root="true" ma:fieldsID="e351e97d482e93992a0b3c378ef1ce6a" ns2:_="" ns3:_="">
    <xsd:import namespace="018ce710-24b8-463f-9a58-1d595debc9c4"/>
    <xsd:import namespace="eb2ea93c-00fa-406f-8342-a1d2ef676a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ce710-24b8-463f-9a58-1d595debc9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4545bba-667d-46c0-8714-4db84682b54e}" ma:internalName="TaxCatchAll" ma:showField="CatchAllData" ma:web="018ce710-24b8-463f-9a58-1d595debc9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2ea93c-00fa-406f-8342-a1d2ef676a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D06398-3802-43E0-BF0A-3193B026DFB2}">
  <ds:schemaRefs>
    <ds:schemaRef ds:uri="http://schemas.microsoft.com/sharepoint/v3/contenttype/forms"/>
  </ds:schemaRefs>
</ds:datastoreItem>
</file>

<file path=customXml/itemProps2.xml><?xml version="1.0" encoding="utf-8"?>
<ds:datastoreItem xmlns:ds="http://schemas.openxmlformats.org/officeDocument/2006/customXml" ds:itemID="{B46DC3EF-4C8C-4CBC-AB7D-D0238202BE99}">
  <ds:schemaRefs>
    <ds:schemaRef ds:uri="http://schemas.openxmlformats.org/officeDocument/2006/bibliography"/>
  </ds:schemaRefs>
</ds:datastoreItem>
</file>

<file path=customXml/itemProps3.xml><?xml version="1.0" encoding="utf-8"?>
<ds:datastoreItem xmlns:ds="http://schemas.openxmlformats.org/officeDocument/2006/customXml" ds:itemID="{6ACB05FD-C29A-4BD0-A056-A2A56A0F8B57}">
  <ds:schemaRefs>
    <ds:schemaRef ds:uri="http://schemas.microsoft.com/office/2006/metadata/properties"/>
    <ds:schemaRef ds:uri="http://schemas.microsoft.com/office/infopath/2007/PartnerControls"/>
    <ds:schemaRef ds:uri="018ce710-24b8-463f-9a58-1d595debc9c4"/>
    <ds:schemaRef ds:uri="eb2ea93c-00fa-406f-8342-a1d2ef676a78"/>
  </ds:schemaRefs>
</ds:datastoreItem>
</file>

<file path=customXml/itemProps4.xml><?xml version="1.0" encoding="utf-8"?>
<ds:datastoreItem xmlns:ds="http://schemas.openxmlformats.org/officeDocument/2006/customXml" ds:itemID="{E7C1651F-07D2-4302-AE34-B12E6D8FB9D4}">
  <ds:schemaRefs>
    <ds:schemaRef ds:uri="http://schemas.microsoft.com/sharepoint/events"/>
  </ds:schemaRefs>
</ds:datastoreItem>
</file>

<file path=customXml/itemProps5.xml><?xml version="1.0" encoding="utf-8"?>
<ds:datastoreItem xmlns:ds="http://schemas.openxmlformats.org/officeDocument/2006/customXml" ds:itemID="{CD67CC46-9FA2-4E5D-9FB0-B1F9B373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8ce710-24b8-463f-9a58-1d595debc9c4"/>
    <ds:schemaRef ds:uri="eb2ea93c-00fa-406f-8342-a1d2ef676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emplate>C:\Users\Marie.Balaguy\Downloads\Members Stationery lhead digital template.dotx</Template>
  <TotalTime>0</TotalTime>
  <Pages>2</Pages>
  <Words>730</Words>
  <Characters>4166</Characters>
  <Application>Microsoft Office Word</Application>
  <DocSecurity>0</DocSecurity>
  <Lines>34</Lines>
  <Paragraphs>9</Paragraphs>
  <ScaleCrop>false</ScaleCrop>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Balaguy</dc:creator>
  <cp:keywords/>
  <dc:description/>
  <cp:lastModifiedBy>BEGGS, AMELIA M. (Student)</cp:lastModifiedBy>
  <cp:revision>2</cp:revision>
  <cp:lastPrinted>2024-07-24T19:22:00Z</cp:lastPrinted>
  <dcterms:created xsi:type="dcterms:W3CDTF">2026-06-23T12:18:00Z</dcterms:created>
  <dcterms:modified xsi:type="dcterms:W3CDTF">2026-06-23T12:18:00Z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f77787-5df4-43b6-a2a8-8d8b678a318b_Enabled">
    <vt:lpwstr>true</vt:lpwstr>
  </property>
  <property fmtid="{D5CDD505-2E9C-101B-9397-08002B2CF9AE}" pid="3" name="MSIP_Label_a8f77787-5df4-43b6-a2a8-8d8b678a318b_SetDate">
    <vt:lpwstr>2020-03-26T17:09:00+0000</vt:lpwstr>
  </property>
  <property fmtid="{D5CDD505-2E9C-101B-9397-08002B2CF9AE}" pid="4" name="MSIP_Label_a8f77787-5df4-43b6-a2a8-8d8b678a318b_Method">
    <vt:lpwstr>Standard</vt:lpwstr>
  </property>
  <property fmtid="{D5CDD505-2E9C-101B-9397-08002B2CF9AE}" pid="5" name="MSIP_Label_a8f77787-5df4-43b6-a2a8-8d8b678a318b_Name">
    <vt:lpwstr>a8f77787-5df4-43b6-a2a8-8d8b678a318b</vt:lpwstr>
  </property>
  <property fmtid="{D5CDD505-2E9C-101B-9397-08002B2CF9AE}" pid="6" name="MSIP_Label_a8f77787-5df4-43b6-a2a8-8d8b678a318b_SiteId">
    <vt:lpwstr>1ce6dd9e-b337-4088-be5e-8dbbec04b34a</vt:lpwstr>
  </property>
  <property fmtid="{D5CDD505-2E9C-101B-9397-08002B2CF9AE}" pid="7" name="MSIP_Label_a8f77787-5df4-43b6-a2a8-8d8b678a318b_ActionId">
    <vt:lpwstr>4f3ed658-efd7-4505-b2a8-00008200546a</vt:lpwstr>
  </property>
  <property fmtid="{D5CDD505-2E9C-101B-9397-08002B2CF9AE}" pid="8" name="MSIP_Label_a8f77787-5df4-43b6-a2a8-8d8b678a318b_ContentBits">
    <vt:lpwstr>0</vt:lpwstr>
  </property>
  <property fmtid="{D5CDD505-2E9C-101B-9397-08002B2CF9AE}" pid="9" name="ContentTypeId">
    <vt:lpwstr>0x0101006FA923BBC1B03E42922A9ED4C3100DEE</vt:lpwstr>
  </property>
  <property fmtid="{D5CDD505-2E9C-101B-9397-08002B2CF9AE}" pid="10" name="_dlc_DocIdItemGuid">
    <vt:lpwstr>8516d8d5-a6d3-48f3-b341-c401389d15cf</vt:lpwstr>
  </property>
  <property fmtid="{D5CDD505-2E9C-101B-9397-08002B2CF9AE}" pid="11" name="ProtectiveMarking">
    <vt:lpwstr>2;#RA Personal Data|fe0ff214-cb8f-442e-918c-2c1d5783e6d9</vt:lpwstr>
  </property>
  <property fmtid="{D5CDD505-2E9C-101B-9397-08002B2CF9AE}" pid="12" name="RMKeyword1">
    <vt:lpwstr>1;#Managing Our Team|654995f7-ea9b-4762-8311-20441b7e19f6</vt:lpwstr>
  </property>
  <property fmtid="{D5CDD505-2E9C-101B-9397-08002B2CF9AE}" pid="13" name="RMKeyword3">
    <vt:lpwstr/>
  </property>
  <property fmtid="{D5CDD505-2E9C-101B-9397-08002B2CF9AE}" pid="14" name="MediaServiceImageTags">
    <vt:lpwstr/>
  </property>
  <property fmtid="{D5CDD505-2E9C-101B-9397-08002B2CF9AE}" pid="15" name="RMKeyword4">
    <vt:lpwstr/>
  </property>
  <property fmtid="{D5CDD505-2E9C-101B-9397-08002B2CF9AE}" pid="16" name="RMKeyword2">
    <vt:lpwstr/>
  </property>
</Properties>
</file>